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6EB3FF9" w14:textId="3775A20B" w:rsidR="00FB03DB" w:rsidRPr="00177E92" w:rsidRDefault="00FB03DB" w:rsidP="00FB03DB">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3GPP TSG RAN WG</w:t>
      </w:r>
      <w:r w:rsidR="00716AD9">
        <w:rPr>
          <w:rFonts w:ascii="Arial" w:eastAsiaTheme="minorEastAsia" w:hAnsi="Arial" w:hint="eastAsia"/>
          <w:b/>
          <w:sz w:val="22"/>
          <w:lang w:val="x-none" w:eastAsia="zh-CN"/>
        </w:rPr>
        <w:t>2</w:t>
      </w:r>
      <w:r w:rsidRPr="00A578C0">
        <w:rPr>
          <w:rFonts w:ascii="Arial" w:eastAsia="MS Mincho" w:hAnsi="Arial"/>
          <w:b/>
          <w:sz w:val="22"/>
          <w:lang w:val="x-none"/>
        </w:rPr>
        <w:t xml:space="preserve"> </w:t>
      </w:r>
      <w:r w:rsidRPr="00A578C0">
        <w:rPr>
          <w:rFonts w:ascii="Arial" w:eastAsia="宋体" w:hAnsi="Arial" w:cs="Arial"/>
          <w:b/>
          <w:bCs/>
          <w:sz w:val="22"/>
          <w:lang w:val="en-GB"/>
        </w:rPr>
        <w:t>#</w:t>
      </w:r>
      <w:r w:rsidR="00716AD9">
        <w:rPr>
          <w:rFonts w:ascii="Arial" w:eastAsia="宋体" w:hAnsi="Arial" w:cs="Arial" w:hint="eastAsia"/>
          <w:b/>
          <w:bCs/>
          <w:sz w:val="22"/>
          <w:lang w:val="en-GB" w:eastAsia="zh-CN"/>
        </w:rPr>
        <w:t>1</w:t>
      </w:r>
      <w:r w:rsidR="00DE0284">
        <w:rPr>
          <w:rFonts w:ascii="Arial" w:eastAsia="宋体" w:hAnsi="Arial" w:cs="Arial" w:hint="eastAsia"/>
          <w:b/>
          <w:bCs/>
          <w:sz w:val="22"/>
          <w:lang w:val="en-GB" w:eastAsia="zh-CN"/>
        </w:rPr>
        <w:t>30</w:t>
      </w:r>
      <w:r>
        <w:rPr>
          <w:rFonts w:ascii="Arial" w:eastAsia="宋体" w:hAnsi="Arial" w:cs="Arial" w:hint="eastAsia"/>
          <w:b/>
          <w:bCs/>
          <w:sz w:val="22"/>
          <w:lang w:val="en-GB" w:eastAsia="zh-CN"/>
        </w:rPr>
        <w:t xml:space="preserve">                                 </w:t>
      </w:r>
      <w:r w:rsidR="00EA5BBB">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E5034E">
        <w:rPr>
          <w:rFonts w:ascii="Arial" w:eastAsia="宋体" w:hAnsi="Arial" w:cs="Arial" w:hint="eastAsia"/>
          <w:b/>
          <w:bCs/>
          <w:sz w:val="22"/>
          <w:lang w:val="en-GB" w:eastAsia="zh-CN"/>
        </w:rPr>
        <w:t xml:space="preserve"> </w:t>
      </w:r>
      <w:r w:rsidR="005A024F">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AC5FEA">
        <w:rPr>
          <w:rFonts w:ascii="Arial" w:eastAsia="宋体" w:hAnsi="Arial" w:cs="Arial" w:hint="eastAsia"/>
          <w:b/>
          <w:bCs/>
          <w:sz w:val="22"/>
          <w:lang w:val="en-GB" w:eastAsia="zh-CN"/>
        </w:rPr>
        <w:t xml:space="preserve"> </w:t>
      </w:r>
      <w:r w:rsidR="001210D5">
        <w:rPr>
          <w:rFonts w:ascii="Arial" w:eastAsia="宋体" w:hAnsi="Arial" w:cs="Arial" w:hint="eastAsia"/>
          <w:b/>
          <w:bCs/>
          <w:sz w:val="22"/>
          <w:lang w:val="en-GB" w:eastAsia="zh-CN"/>
        </w:rPr>
        <w:t xml:space="preserve"> </w:t>
      </w:r>
      <w:r w:rsidR="00AC5FEA">
        <w:rPr>
          <w:rFonts w:ascii="Arial" w:eastAsia="宋体" w:hAnsi="Arial" w:cs="Arial" w:hint="eastAsia"/>
          <w:b/>
          <w:bCs/>
          <w:sz w:val="22"/>
          <w:lang w:val="en-GB" w:eastAsia="zh-CN"/>
        </w:rPr>
        <w:t xml:space="preserve"> </w:t>
      </w:r>
      <w:r w:rsidR="00857353">
        <w:rPr>
          <w:rFonts w:ascii="Arial" w:eastAsia="宋体" w:hAnsi="Arial" w:cs="Arial" w:hint="eastAsia"/>
          <w:b/>
          <w:bCs/>
          <w:sz w:val="22"/>
          <w:lang w:val="en-GB" w:eastAsia="zh-CN"/>
        </w:rPr>
        <w:t xml:space="preserve">  </w:t>
      </w:r>
      <w:r w:rsidR="00AC5FEA">
        <w:rPr>
          <w:rFonts w:ascii="Arial" w:eastAsia="宋体" w:hAnsi="Arial" w:cs="Arial" w:hint="eastAsia"/>
          <w:b/>
          <w:bCs/>
          <w:sz w:val="22"/>
          <w:lang w:val="en-GB" w:eastAsia="zh-CN"/>
        </w:rPr>
        <w:t xml:space="preserve"> </w:t>
      </w:r>
      <w:r w:rsidR="00DE0284">
        <w:rPr>
          <w:rFonts w:ascii="Arial" w:eastAsia="宋体" w:hAnsi="Arial" w:cs="Arial" w:hint="eastAsia"/>
          <w:b/>
          <w:bCs/>
          <w:sz w:val="22"/>
          <w:lang w:val="en-GB" w:eastAsia="zh-CN"/>
        </w:rPr>
        <w:t xml:space="preserve">     </w:t>
      </w:r>
      <w:r w:rsidR="00542645" w:rsidRPr="00542645">
        <w:rPr>
          <w:rFonts w:ascii="Arial" w:eastAsia="宋体" w:hAnsi="Arial" w:cs="Arial"/>
          <w:b/>
          <w:bCs/>
          <w:sz w:val="22"/>
          <w:lang w:val="en-GB" w:eastAsia="zh-CN"/>
        </w:rPr>
        <w:t>R2-2503588</w:t>
      </w:r>
    </w:p>
    <w:p w14:paraId="0A01D601" w14:textId="0C9BF3CA" w:rsidR="00FB03DB" w:rsidRPr="00A578C0" w:rsidRDefault="00423C89" w:rsidP="00FB03DB">
      <w:pPr>
        <w:tabs>
          <w:tab w:val="center" w:pos="4536"/>
          <w:tab w:val="right" w:pos="9072"/>
        </w:tabs>
        <w:spacing w:afterLines="0" w:after="0"/>
        <w:ind w:left="-2"/>
        <w:rPr>
          <w:rFonts w:ascii="Arial" w:eastAsia="宋体" w:hAnsi="Arial" w:cs="Arial"/>
          <w:b/>
          <w:bCs/>
          <w:sz w:val="22"/>
          <w:lang w:val="x-none" w:eastAsia="zh-CN"/>
        </w:rPr>
      </w:pPr>
      <w:r w:rsidRPr="00423C89">
        <w:rPr>
          <w:rFonts w:ascii="Arial" w:eastAsia="宋体" w:hAnsi="Arial" w:cs="Arial"/>
          <w:b/>
          <w:bCs/>
          <w:sz w:val="22"/>
          <w:lang w:val="en-GB" w:eastAsia="zh-CN"/>
        </w:rPr>
        <w:t>St. Julian’s, Malta, May 19</w:t>
      </w:r>
      <w:r w:rsidRPr="00423C89">
        <w:rPr>
          <w:rFonts w:ascii="Arial" w:eastAsia="宋体" w:hAnsi="Arial" w:cs="Arial"/>
          <w:b/>
          <w:bCs/>
          <w:sz w:val="22"/>
          <w:vertAlign w:val="superscript"/>
          <w:lang w:val="en-GB" w:eastAsia="zh-CN"/>
        </w:rPr>
        <w:t>th</w:t>
      </w:r>
      <w:r w:rsidRPr="00423C89">
        <w:rPr>
          <w:rFonts w:ascii="Arial" w:eastAsia="宋体" w:hAnsi="Arial" w:cs="Arial"/>
          <w:b/>
          <w:bCs/>
          <w:sz w:val="22"/>
          <w:lang w:val="en-GB" w:eastAsia="zh-CN"/>
        </w:rPr>
        <w:t xml:space="preserve"> – 23</w:t>
      </w:r>
      <w:r w:rsidRPr="00423C89">
        <w:rPr>
          <w:rFonts w:ascii="Arial" w:eastAsia="宋体" w:hAnsi="Arial" w:cs="Arial"/>
          <w:b/>
          <w:bCs/>
          <w:sz w:val="22"/>
          <w:vertAlign w:val="superscript"/>
          <w:lang w:val="en-GB" w:eastAsia="zh-CN"/>
        </w:rPr>
        <w:t>rd</w:t>
      </w:r>
      <w:r w:rsidRPr="00423C89">
        <w:rPr>
          <w:rFonts w:ascii="Arial" w:eastAsia="宋体" w:hAnsi="Arial" w:cs="Arial"/>
          <w:b/>
          <w:bCs/>
          <w:sz w:val="22"/>
          <w:lang w:val="en-GB" w:eastAsia="zh-CN"/>
        </w:rPr>
        <w:t>, 2025</w:t>
      </w:r>
    </w:p>
    <w:p w14:paraId="037B8DBA" w14:textId="77777777" w:rsidR="00A96A6E" w:rsidRPr="00FB03DB" w:rsidRDefault="00A96A6E" w:rsidP="00A96A6E">
      <w:pPr>
        <w:tabs>
          <w:tab w:val="center" w:pos="4536"/>
          <w:tab w:val="right" w:pos="9072"/>
        </w:tabs>
        <w:spacing w:afterLines="0" w:after="0"/>
        <w:ind w:left="-2"/>
        <w:jc w:val="both"/>
        <w:rPr>
          <w:rFonts w:ascii="Arial" w:eastAsia="宋体" w:hAnsi="Arial"/>
          <w:b/>
          <w:sz w:val="22"/>
          <w:lang w:val="x-none"/>
        </w:rPr>
      </w:pPr>
    </w:p>
    <w:p w14:paraId="35F8D63D" w14:textId="77777777"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263FA872" w14:textId="0F26F70B" w:rsidR="00A96A6E" w:rsidRPr="00B65D42" w:rsidRDefault="00A96A6E" w:rsidP="00A96A6E">
      <w:pPr>
        <w:tabs>
          <w:tab w:val="left" w:pos="1800"/>
          <w:tab w:val="right" w:pos="9072"/>
        </w:tabs>
        <w:spacing w:afterLines="0" w:after="0"/>
        <w:ind w:left="1798" w:hanging="1800"/>
        <w:jc w:val="both"/>
        <w:rPr>
          <w:rFonts w:ascii="Arial" w:eastAsiaTheme="minorEastAsia" w:hAnsi="Arial" w:cs="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1F2AF8">
        <w:rPr>
          <w:rFonts w:ascii="Arial" w:eastAsiaTheme="minorEastAsia" w:hAnsi="Arial" w:hint="eastAsia"/>
          <w:b/>
          <w:sz w:val="22"/>
          <w:lang w:val="x-none" w:eastAsia="zh-CN"/>
        </w:rPr>
        <w:t>D</w:t>
      </w:r>
      <w:r w:rsidR="000417DF" w:rsidRPr="000417DF">
        <w:rPr>
          <w:rFonts w:ascii="Arial" w:eastAsiaTheme="minorEastAsia" w:hAnsi="Arial" w:cs="Arial"/>
          <w:b/>
          <w:sz w:val="22"/>
          <w:lang w:val="x-none" w:eastAsia="zh-CN"/>
        </w:rPr>
        <w:t xml:space="preserve">iscussion on </w:t>
      </w:r>
      <w:r w:rsidR="001F2AF8">
        <w:rPr>
          <w:rFonts w:ascii="Arial" w:eastAsiaTheme="minorEastAsia" w:hAnsi="Arial" w:cs="Arial" w:hint="eastAsia"/>
          <w:b/>
          <w:sz w:val="22"/>
          <w:lang w:val="x-none" w:eastAsia="zh-CN"/>
        </w:rPr>
        <w:t>LCM for UE-sided model</w:t>
      </w:r>
      <w:r w:rsidR="00026A12">
        <w:rPr>
          <w:rFonts w:ascii="Arial" w:eastAsiaTheme="minorEastAsia" w:hAnsi="Arial" w:cs="Arial" w:hint="eastAsia"/>
          <w:b/>
          <w:sz w:val="22"/>
          <w:lang w:val="x-none" w:eastAsia="zh-CN"/>
        </w:rPr>
        <w:t xml:space="preserve"> for BM use case</w:t>
      </w:r>
    </w:p>
    <w:p w14:paraId="732DDF6C" w14:textId="77777777"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24004A" w:rsidRPr="0024004A">
        <w:rPr>
          <w:rFonts w:ascii="Arial" w:eastAsia="MS Mincho" w:hAnsi="Arial"/>
          <w:b/>
          <w:sz w:val="22"/>
          <w:lang w:val="x-none"/>
        </w:rPr>
        <w:t>8.1.2.2</w:t>
      </w:r>
    </w:p>
    <w:p w14:paraId="41E13369"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777E22AD"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3D053764" w14:textId="77777777" w:rsidR="0086263D" w:rsidRPr="00D4088E" w:rsidRDefault="0007136D" w:rsidP="00EC4BF8">
      <w:pPr>
        <w:pStyle w:val="1"/>
        <w:numPr>
          <w:ilvl w:val="0"/>
          <w:numId w:val="7"/>
        </w:numPr>
        <w:ind w:left="432" w:hanging="432"/>
        <w:rPr>
          <w:lang w:eastAsia="zh-CN"/>
        </w:rPr>
      </w:pPr>
      <w:bookmarkStart w:id="2" w:name="_Ref521334010"/>
      <w:r w:rsidRPr="00D4088E">
        <w:rPr>
          <w:lang w:eastAsia="zh-CN"/>
        </w:rPr>
        <w:t>Introduction</w:t>
      </w:r>
      <w:bookmarkEnd w:id="2"/>
    </w:p>
    <w:p w14:paraId="0C2ACA94" w14:textId="6780DD13" w:rsidR="008D62C2" w:rsidRDefault="00026E93" w:rsidP="00494CFD">
      <w:pPr>
        <w:spacing w:beforeLines="50" w:before="120" w:after="120"/>
        <w:jc w:val="both"/>
        <w:rPr>
          <w:rFonts w:eastAsiaTheme="minorEastAsia"/>
          <w:lang w:eastAsia="zh-CN"/>
        </w:rPr>
      </w:pPr>
      <w:r>
        <w:rPr>
          <w:rFonts w:eastAsiaTheme="minorEastAsia" w:hint="eastAsia"/>
          <w:lang w:eastAsia="zh-CN"/>
        </w:rPr>
        <w:t>In RAN2#12</w:t>
      </w:r>
      <w:r w:rsidR="00554528">
        <w:rPr>
          <w:rFonts w:eastAsiaTheme="minorEastAsia" w:hint="eastAsia"/>
          <w:lang w:eastAsia="zh-CN"/>
        </w:rPr>
        <w:t>9</w:t>
      </w:r>
      <w:r w:rsidR="001F2AF8">
        <w:rPr>
          <w:rFonts w:eastAsiaTheme="minorEastAsia" w:hint="eastAsia"/>
          <w:lang w:eastAsia="zh-CN"/>
        </w:rPr>
        <w:t>bis</w:t>
      </w:r>
      <w:r w:rsidR="00AE4496">
        <w:rPr>
          <w:rFonts w:eastAsiaTheme="minorEastAsia" w:hint="eastAsia"/>
          <w:lang w:eastAsia="zh-CN"/>
        </w:rPr>
        <w:t xml:space="preserve"> meeting</w:t>
      </w:r>
      <w:r>
        <w:rPr>
          <w:rFonts w:eastAsiaTheme="minorEastAsia" w:hint="eastAsia"/>
          <w:lang w:eastAsia="zh-CN"/>
        </w:rPr>
        <w:t xml:space="preserve">, RAN2 discussed the </w:t>
      </w:r>
      <w:r w:rsidRPr="00C01DB6">
        <w:t xml:space="preserve">LCM for </w:t>
      </w:r>
      <w:r>
        <w:t>UE-</w:t>
      </w:r>
      <w:r w:rsidRPr="00C01DB6">
        <w:t>side</w:t>
      </w:r>
      <w:r>
        <w:t>d</w:t>
      </w:r>
      <w:r w:rsidRPr="00C01DB6">
        <w:t xml:space="preserve"> mode</w:t>
      </w:r>
      <w:r>
        <w:t>l</w:t>
      </w:r>
      <w:r>
        <w:rPr>
          <w:rFonts w:eastAsiaTheme="minorEastAsia" w:hint="eastAsia"/>
          <w:lang w:eastAsia="zh-CN"/>
        </w:rPr>
        <w:t xml:space="preserve"> </w:t>
      </w:r>
      <w:r w:rsidR="00AE4496">
        <w:rPr>
          <w:rFonts w:eastAsiaTheme="minorEastAsia" w:hint="eastAsia"/>
          <w:lang w:eastAsia="zh-CN"/>
        </w:rPr>
        <w:t>for beam management use case</w:t>
      </w:r>
      <w:r w:rsidR="00735EDC">
        <w:rPr>
          <w:rFonts w:eastAsiaTheme="minorEastAsia" w:hint="eastAsia"/>
          <w:lang w:eastAsia="zh-CN"/>
        </w:rPr>
        <w:t xml:space="preserve">, </w:t>
      </w:r>
      <w:r w:rsidR="00735EDC">
        <w:rPr>
          <w:rFonts w:eastAsiaTheme="minorEastAsia"/>
          <w:lang w:eastAsia="zh-CN"/>
        </w:rPr>
        <w:t>including</w:t>
      </w:r>
      <w:r w:rsidR="00735EDC">
        <w:rPr>
          <w:rFonts w:eastAsiaTheme="minorEastAsia" w:hint="eastAsia"/>
          <w:lang w:eastAsia="zh-CN"/>
        </w:rPr>
        <w:t xml:space="preserve"> applicability reporting and UE side data collection,</w:t>
      </w:r>
      <w:r w:rsidR="00AE4496">
        <w:rPr>
          <w:rFonts w:eastAsiaTheme="minorEastAsia" w:hint="eastAsia"/>
          <w:lang w:eastAsia="zh-CN"/>
        </w:rPr>
        <w:t xml:space="preserve"> </w:t>
      </w:r>
      <w:r>
        <w:rPr>
          <w:rFonts w:eastAsiaTheme="minorEastAsia" w:hint="eastAsia"/>
          <w:lang w:eastAsia="zh-CN"/>
        </w:rPr>
        <w:t>and achieved the agreements as follow</w:t>
      </w:r>
      <w:r w:rsidR="00532846">
        <w:rPr>
          <w:rFonts w:eastAsiaTheme="minorEastAsia" w:hint="eastAsia"/>
          <w:lang w:eastAsia="zh-CN"/>
        </w:rPr>
        <w:t xml:space="preserve">s </w:t>
      </w:r>
      <w:r w:rsidR="00FE41BE">
        <w:rPr>
          <w:rFonts w:eastAsiaTheme="minorEastAsia" w:hint="eastAsia"/>
          <w:lang w:eastAsia="zh-CN"/>
        </w:rPr>
        <w:t>[1]</w:t>
      </w:r>
      <w:r>
        <w:rPr>
          <w:rFonts w:eastAsiaTheme="minorEastAsia" w:hint="eastAsia"/>
          <w:lang w:eastAsia="zh-CN"/>
        </w:rPr>
        <w:t>.</w:t>
      </w:r>
    </w:p>
    <w:p w14:paraId="58E39828" w14:textId="787126F4" w:rsidR="00431008" w:rsidRPr="00431008" w:rsidRDefault="00431008" w:rsidP="00494CFD">
      <w:pPr>
        <w:spacing w:beforeLines="50" w:before="120" w:after="120"/>
        <w:jc w:val="both"/>
        <w:rPr>
          <w:rFonts w:eastAsiaTheme="minorEastAsia"/>
          <w:u w:val="single"/>
          <w:lang w:eastAsia="zh-CN"/>
        </w:rPr>
      </w:pPr>
      <w:r w:rsidRPr="00431008">
        <w:rPr>
          <w:rFonts w:eastAsiaTheme="minorEastAsia"/>
          <w:u w:val="single"/>
          <w:lang w:eastAsia="zh-CN"/>
        </w:rPr>
        <w:t>A</w:t>
      </w:r>
      <w:r w:rsidRPr="00431008">
        <w:rPr>
          <w:rFonts w:eastAsiaTheme="minorEastAsia" w:hint="eastAsia"/>
          <w:u w:val="single"/>
          <w:lang w:eastAsia="zh-CN"/>
        </w:rPr>
        <w:t>pplicability reporting</w:t>
      </w:r>
    </w:p>
    <w:tbl>
      <w:tblPr>
        <w:tblStyle w:val="a4"/>
        <w:tblW w:w="0" w:type="auto"/>
        <w:tblInd w:w="1255" w:type="dxa"/>
        <w:tblLook w:val="04A0" w:firstRow="1" w:lastRow="0" w:firstColumn="1" w:lastColumn="0" w:noHBand="0" w:noVBand="1"/>
      </w:tblPr>
      <w:tblGrid>
        <w:gridCol w:w="8031"/>
      </w:tblGrid>
      <w:tr w:rsidR="001F2AF8" w14:paraId="7ED99432" w14:textId="77777777" w:rsidTr="001F2AF8">
        <w:tc>
          <w:tcPr>
            <w:tcW w:w="8031" w:type="dxa"/>
          </w:tcPr>
          <w:p w14:paraId="6B661ADC" w14:textId="77777777" w:rsidR="001F2AF8" w:rsidRPr="002F4311" w:rsidRDefault="001F2AF8" w:rsidP="0062152B">
            <w:pPr>
              <w:pStyle w:val="Doc-text2"/>
              <w:spacing w:after="120"/>
              <w:ind w:left="363"/>
              <w:rPr>
                <w:b/>
                <w:bCs/>
              </w:rPr>
            </w:pPr>
            <w:r w:rsidRPr="002F4311">
              <w:rPr>
                <w:b/>
                <w:bCs/>
              </w:rPr>
              <w:t>Agreements</w:t>
            </w:r>
            <w:r>
              <w:rPr>
                <w:b/>
                <w:bCs/>
              </w:rPr>
              <w:t xml:space="preserve"> on option B</w:t>
            </w:r>
          </w:p>
          <w:p w14:paraId="47215E96" w14:textId="77777777" w:rsidR="001F2AF8" w:rsidRPr="002F4311" w:rsidRDefault="001F2AF8" w:rsidP="0062152B">
            <w:pPr>
              <w:pStyle w:val="Doc-text2"/>
              <w:spacing w:after="120"/>
              <w:ind w:left="363"/>
            </w:pPr>
            <w:r>
              <w:t>1</w:t>
            </w:r>
            <w:r>
              <w:tab/>
            </w:r>
            <w:r w:rsidRPr="002F4311">
              <w:t xml:space="preserve">RAN2 assumes UE receives </w:t>
            </w:r>
            <w:proofErr w:type="spellStart"/>
            <w:r w:rsidRPr="002F4311">
              <w:t>RRCReconfiguration</w:t>
            </w:r>
            <w:proofErr w:type="spellEnd"/>
            <w:r w:rsidRPr="002F4311">
              <w:t xml:space="preserve"> message including one set or multiple sets of inference related parameters via </w:t>
            </w:r>
            <w:proofErr w:type="spellStart"/>
            <w:r w:rsidRPr="002F4311">
              <w:t>OtherConfig</w:t>
            </w:r>
            <w:proofErr w:type="spellEnd"/>
            <w:r w:rsidRPr="002F4311">
              <w:t xml:space="preserve"> for option B. This assumption can be confirmed (i.e., whether to reconsider CSI-</w:t>
            </w:r>
            <w:proofErr w:type="spellStart"/>
            <w:r w:rsidRPr="002F4311">
              <w:t>ReportConfig</w:t>
            </w:r>
            <w:proofErr w:type="spellEnd"/>
            <w:r w:rsidRPr="002F4311">
              <w:t>) after receiving Option B inference related parameters (e.g., in RAN1 RRC parameters list).</w:t>
            </w:r>
          </w:p>
          <w:p w14:paraId="66367349" w14:textId="77777777" w:rsidR="001F2AF8" w:rsidRPr="002F4311" w:rsidRDefault="001F2AF8" w:rsidP="0062152B">
            <w:pPr>
              <w:pStyle w:val="Doc-text2"/>
              <w:spacing w:after="120"/>
              <w:ind w:left="363"/>
            </w:pPr>
            <w:r>
              <w:tab/>
            </w:r>
            <w:r w:rsidRPr="002F4311">
              <w:t>Potential aspects to consider if RAN2 revisit:</w:t>
            </w:r>
          </w:p>
          <w:p w14:paraId="51F1ACB5" w14:textId="77777777" w:rsidR="001F2AF8" w:rsidRPr="002F4311" w:rsidRDefault="001F2AF8" w:rsidP="0062152B">
            <w:pPr>
              <w:pStyle w:val="Doc-text2"/>
              <w:spacing w:after="120"/>
              <w:ind w:left="726"/>
            </w:pPr>
            <w:r w:rsidRPr="002F4311">
              <w:t>-</w:t>
            </w:r>
            <w:r w:rsidRPr="002F4311">
              <w:tab/>
              <w:t>To reconsider CSI-</w:t>
            </w:r>
            <w:proofErr w:type="spellStart"/>
            <w:r w:rsidRPr="002F4311">
              <w:t>ReportConfig</w:t>
            </w:r>
            <w:proofErr w:type="spellEnd"/>
            <w:r w:rsidRPr="002F4311">
              <w:t xml:space="preserve"> for option B, for example, if the list of inference related parameters is fully contained within existing CSI-</w:t>
            </w:r>
            <w:proofErr w:type="spellStart"/>
            <w:r w:rsidRPr="002F4311">
              <w:t>ReportConfig</w:t>
            </w:r>
            <w:proofErr w:type="spellEnd"/>
            <w:r w:rsidRPr="002F4311">
              <w:t>.</w:t>
            </w:r>
          </w:p>
          <w:p w14:paraId="3F7B78E4" w14:textId="77777777" w:rsidR="001F2AF8" w:rsidRPr="00D54046" w:rsidRDefault="001F2AF8" w:rsidP="0062152B">
            <w:pPr>
              <w:pStyle w:val="Doc-text2"/>
              <w:spacing w:after="120"/>
              <w:ind w:left="726"/>
            </w:pPr>
            <w:r w:rsidRPr="002F4311">
              <w:t>-</w:t>
            </w:r>
            <w:r w:rsidRPr="002F4311">
              <w:tab/>
              <w:t xml:space="preserve">to take into accounts UE behaviour when confirming the assumption e.g., whether option A and option B result in different UE </w:t>
            </w:r>
            <w:proofErr w:type="spellStart"/>
            <w:r w:rsidRPr="002F4311">
              <w:t>behavior</w:t>
            </w:r>
            <w:proofErr w:type="spellEnd"/>
          </w:p>
        </w:tc>
      </w:tr>
    </w:tbl>
    <w:p w14:paraId="459A05EF" w14:textId="77777777" w:rsidR="001F2AF8" w:rsidRDefault="001F2AF8" w:rsidP="006B2B20">
      <w:pPr>
        <w:spacing w:beforeLines="50" w:before="120" w:after="120"/>
        <w:jc w:val="both"/>
        <w:rPr>
          <w:rFonts w:eastAsiaTheme="minorEastAsia"/>
          <w:lang w:val="en-GB" w:eastAsia="zh-CN"/>
        </w:rPr>
      </w:pPr>
    </w:p>
    <w:p w14:paraId="060C7857" w14:textId="77777777" w:rsidR="001F2AF8" w:rsidRPr="00D54046" w:rsidRDefault="001F2AF8" w:rsidP="001F2AF8">
      <w:pPr>
        <w:pStyle w:val="Agreement"/>
        <w:numPr>
          <w:ilvl w:val="0"/>
          <w:numId w:val="0"/>
        </w:numPr>
        <w:pBdr>
          <w:top w:val="single" w:sz="4" w:space="1" w:color="auto"/>
          <w:left w:val="single" w:sz="4" w:space="4" w:color="auto"/>
          <w:bottom w:val="single" w:sz="4" w:space="1" w:color="auto"/>
          <w:right w:val="single" w:sz="4" w:space="4" w:color="auto"/>
        </w:pBdr>
        <w:spacing w:after="120"/>
        <w:ind w:left="1619" w:hanging="360"/>
      </w:pPr>
      <w:r w:rsidRPr="00D54046">
        <w:t xml:space="preserve">Agreements on applicability reporting </w:t>
      </w:r>
    </w:p>
    <w:p w14:paraId="27714E44" w14:textId="77777777" w:rsidR="001F2AF8" w:rsidRPr="00D54046" w:rsidRDefault="001F2AF8" w:rsidP="001F2AF8">
      <w:pPr>
        <w:pStyle w:val="Agreement"/>
        <w:numPr>
          <w:ilvl w:val="0"/>
          <w:numId w:val="22"/>
        </w:numPr>
        <w:pBdr>
          <w:top w:val="single" w:sz="4" w:space="1" w:color="auto"/>
          <w:left w:val="single" w:sz="4" w:space="4" w:color="auto"/>
          <w:bottom w:val="single" w:sz="4" w:space="1" w:color="auto"/>
          <w:right w:val="single" w:sz="4" w:space="4" w:color="auto"/>
        </w:pBdr>
        <w:spacing w:afterLines="0" w:after="120"/>
        <w:rPr>
          <w:b w:val="0"/>
          <w:bCs/>
        </w:rPr>
      </w:pPr>
      <w:r w:rsidRPr="00D54046">
        <w:rPr>
          <w:b w:val="0"/>
          <w:bCs/>
        </w:rPr>
        <w:t xml:space="preserve">Together with inapplicability reporting, UE further indicates a simple cause value of inapplicability </w:t>
      </w:r>
      <w:r w:rsidRPr="0021353A">
        <w:rPr>
          <w:b w:val="0"/>
          <w:bCs/>
          <w:highlight w:val="yellow"/>
        </w:rPr>
        <w:t>FFS how to define this simple cause related to model availability and how we capture it in the spec</w:t>
      </w:r>
    </w:p>
    <w:p w14:paraId="40D44412" w14:textId="77777777" w:rsidR="001F2AF8" w:rsidRPr="00D54046" w:rsidRDefault="001F2AF8" w:rsidP="001F2AF8">
      <w:pPr>
        <w:pStyle w:val="Agreement"/>
        <w:numPr>
          <w:ilvl w:val="0"/>
          <w:numId w:val="22"/>
        </w:numPr>
        <w:pBdr>
          <w:top w:val="single" w:sz="4" w:space="1" w:color="auto"/>
          <w:left w:val="single" w:sz="4" w:space="4" w:color="auto"/>
          <w:bottom w:val="single" w:sz="4" w:space="1" w:color="auto"/>
          <w:right w:val="single" w:sz="4" w:space="4" w:color="auto"/>
        </w:pBdr>
        <w:spacing w:afterLines="0" w:after="120"/>
        <w:rPr>
          <w:b w:val="0"/>
          <w:bCs/>
        </w:rPr>
      </w:pPr>
      <w:r w:rsidRPr="00D54046">
        <w:rPr>
          <w:b w:val="0"/>
          <w:bCs/>
        </w:rPr>
        <w:t xml:space="preserve">Upon receiving one or more full inference configuration(s) via </w:t>
      </w:r>
      <w:proofErr w:type="spellStart"/>
      <w:r w:rsidRPr="00D54046">
        <w:rPr>
          <w:b w:val="0"/>
          <w:bCs/>
        </w:rPr>
        <w:t>RRCReconfiguration</w:t>
      </w:r>
      <w:proofErr w:type="spellEnd"/>
      <w:r w:rsidRPr="00D54046">
        <w:rPr>
          <w:b w:val="0"/>
          <w:bCs/>
        </w:rPr>
        <w:t xml:space="preserve"> message, UE shall maintain all the full inference configuration(s) no matter the full inference configuration is applicable or inapplicable until the network releases it explicitly.</w:t>
      </w:r>
    </w:p>
    <w:p w14:paraId="2A443750" w14:textId="77777777" w:rsidR="001F2AF8" w:rsidRPr="00D54046" w:rsidRDefault="001F2AF8" w:rsidP="001F2AF8">
      <w:pPr>
        <w:pStyle w:val="Agreement"/>
        <w:numPr>
          <w:ilvl w:val="0"/>
          <w:numId w:val="22"/>
        </w:numPr>
        <w:pBdr>
          <w:top w:val="single" w:sz="4" w:space="1" w:color="auto"/>
          <w:left w:val="single" w:sz="4" w:space="4" w:color="auto"/>
          <w:bottom w:val="single" w:sz="4" w:space="1" w:color="auto"/>
          <w:right w:val="single" w:sz="4" w:space="4" w:color="auto"/>
        </w:pBdr>
        <w:spacing w:afterLines="0" w:after="120"/>
        <w:rPr>
          <w:b w:val="0"/>
          <w:bCs/>
        </w:rPr>
      </w:pPr>
      <w:r w:rsidRPr="00D54046">
        <w:rPr>
          <w:b w:val="0"/>
          <w:bCs/>
        </w:rPr>
        <w:t>No prohibit timer is introduced</w:t>
      </w:r>
    </w:p>
    <w:p w14:paraId="0608435A" w14:textId="72114766" w:rsidR="001F2AF8" w:rsidRDefault="00431008" w:rsidP="006B2B20">
      <w:pPr>
        <w:spacing w:beforeLines="50" w:before="120" w:after="120"/>
        <w:jc w:val="both"/>
        <w:rPr>
          <w:rFonts w:eastAsiaTheme="minorEastAsia"/>
          <w:u w:val="single"/>
          <w:lang w:val="en-GB" w:eastAsia="zh-CN"/>
        </w:rPr>
      </w:pPr>
      <w:r w:rsidRPr="00431008">
        <w:rPr>
          <w:rFonts w:eastAsiaTheme="minorEastAsia" w:hint="eastAsia"/>
          <w:u w:val="single"/>
          <w:lang w:val="en-GB" w:eastAsia="zh-CN"/>
        </w:rPr>
        <w:t>UE side data collection</w:t>
      </w:r>
    </w:p>
    <w:p w14:paraId="10F1C6DC" w14:textId="77777777" w:rsidR="00272A3F" w:rsidRDefault="00272A3F" w:rsidP="00272A3F">
      <w:pPr>
        <w:pStyle w:val="Agreement"/>
        <w:numPr>
          <w:ilvl w:val="0"/>
          <w:numId w:val="0"/>
        </w:numPr>
        <w:pBdr>
          <w:top w:val="single" w:sz="4" w:space="1" w:color="auto"/>
          <w:left w:val="single" w:sz="4" w:space="4" w:color="auto"/>
          <w:bottom w:val="single" w:sz="4" w:space="1" w:color="auto"/>
          <w:right w:val="single" w:sz="4" w:space="4" w:color="auto"/>
        </w:pBdr>
        <w:spacing w:after="120"/>
        <w:ind w:left="1619" w:hanging="360"/>
      </w:pPr>
      <w:r>
        <w:t>Agreements on data collection configuration</w:t>
      </w:r>
    </w:p>
    <w:p w14:paraId="2666A35D" w14:textId="77777777" w:rsidR="00272A3F" w:rsidRPr="00D54046" w:rsidRDefault="00272A3F" w:rsidP="00272A3F">
      <w:pPr>
        <w:pStyle w:val="Agreement"/>
        <w:pBdr>
          <w:top w:val="single" w:sz="4" w:space="1" w:color="auto"/>
          <w:left w:val="single" w:sz="4" w:space="4" w:color="auto"/>
          <w:bottom w:val="single" w:sz="4" w:space="1" w:color="auto"/>
          <w:right w:val="single" w:sz="4" w:space="4" w:color="auto"/>
        </w:pBdr>
        <w:tabs>
          <w:tab w:val="clear" w:pos="786"/>
          <w:tab w:val="num" w:pos="1619"/>
        </w:tabs>
        <w:spacing w:afterLines="0" w:after="120"/>
        <w:ind w:left="1619"/>
        <w:rPr>
          <w:b w:val="0"/>
          <w:bCs/>
        </w:rPr>
      </w:pPr>
      <w:r w:rsidRPr="00D54046">
        <w:rPr>
          <w:b w:val="0"/>
          <w:bCs/>
        </w:rPr>
        <w:t xml:space="preserve">The UE can request measurement configuration for data collection of AI/ML based beam management.   The request can contain one or more of the following: </w:t>
      </w:r>
    </w:p>
    <w:p w14:paraId="4A95FE87" w14:textId="77777777" w:rsidR="00272A3F" w:rsidRPr="00D54046" w:rsidRDefault="00272A3F" w:rsidP="00272A3F">
      <w:pPr>
        <w:pStyle w:val="Doc-text2"/>
        <w:pBdr>
          <w:top w:val="single" w:sz="4" w:space="1" w:color="auto"/>
          <w:left w:val="single" w:sz="4" w:space="4" w:color="auto"/>
          <w:bottom w:val="single" w:sz="4" w:space="1" w:color="auto"/>
          <w:right w:val="single" w:sz="4" w:space="4" w:color="auto"/>
        </w:pBdr>
        <w:spacing w:after="120"/>
        <w:rPr>
          <w:bCs/>
        </w:rPr>
      </w:pPr>
      <w:r w:rsidRPr="00D54046">
        <w:rPr>
          <w:bCs/>
        </w:rPr>
        <w:t>•</w:t>
      </w:r>
      <w:r w:rsidRPr="00D54046">
        <w:rPr>
          <w:bCs/>
        </w:rPr>
        <w:tab/>
        <w:t>An indication on start/stop of data collection</w:t>
      </w:r>
    </w:p>
    <w:p w14:paraId="77524F6A" w14:textId="77777777" w:rsidR="00272A3F" w:rsidRPr="00D54046" w:rsidRDefault="00272A3F" w:rsidP="00272A3F">
      <w:pPr>
        <w:pStyle w:val="Doc-text2"/>
        <w:pBdr>
          <w:top w:val="single" w:sz="4" w:space="1" w:color="auto"/>
          <w:left w:val="single" w:sz="4" w:space="4" w:color="auto"/>
          <w:bottom w:val="single" w:sz="4" w:space="1" w:color="auto"/>
          <w:right w:val="single" w:sz="4" w:space="4" w:color="auto"/>
        </w:pBdr>
        <w:spacing w:after="120"/>
        <w:rPr>
          <w:bCs/>
        </w:rPr>
      </w:pPr>
      <w:r w:rsidRPr="00D54046">
        <w:rPr>
          <w:bCs/>
        </w:rPr>
        <w:t>•</w:t>
      </w:r>
      <w:r w:rsidRPr="00D54046">
        <w:rPr>
          <w:bCs/>
        </w:rPr>
        <w:tab/>
        <w:t xml:space="preserve">Preferred configuration from a list of candidate configurations provided by NW.  </w:t>
      </w:r>
      <w:r w:rsidRPr="0021353A">
        <w:rPr>
          <w:bCs/>
          <w:highlight w:val="yellow"/>
        </w:rPr>
        <w:t xml:space="preserve">Details of </w:t>
      </w:r>
      <w:proofErr w:type="spellStart"/>
      <w:r w:rsidRPr="0021353A">
        <w:rPr>
          <w:bCs/>
          <w:highlight w:val="yellow"/>
        </w:rPr>
        <w:t>signaling</w:t>
      </w:r>
      <w:proofErr w:type="spellEnd"/>
      <w:r w:rsidRPr="0021353A">
        <w:rPr>
          <w:bCs/>
          <w:highlight w:val="yellow"/>
        </w:rPr>
        <w:t xml:space="preserve"> are FFS.</w:t>
      </w:r>
      <w:r w:rsidRPr="00D54046">
        <w:rPr>
          <w:bCs/>
        </w:rPr>
        <w:t xml:space="preserve">  It is up to network what it configures at the end.</w:t>
      </w:r>
    </w:p>
    <w:p w14:paraId="2BBD9590" w14:textId="77777777" w:rsidR="00272A3F" w:rsidRPr="00D54046" w:rsidRDefault="00272A3F" w:rsidP="00272A3F">
      <w:pPr>
        <w:pStyle w:val="Agreement"/>
        <w:pBdr>
          <w:top w:val="single" w:sz="4" w:space="1" w:color="auto"/>
          <w:left w:val="single" w:sz="4" w:space="4" w:color="auto"/>
          <w:bottom w:val="single" w:sz="4" w:space="1" w:color="auto"/>
          <w:right w:val="single" w:sz="4" w:space="4" w:color="auto"/>
        </w:pBdr>
        <w:tabs>
          <w:tab w:val="clear" w:pos="786"/>
          <w:tab w:val="num" w:pos="1619"/>
        </w:tabs>
        <w:spacing w:afterLines="0" w:after="120"/>
        <w:ind w:left="1619"/>
        <w:rPr>
          <w:b w:val="0"/>
          <w:bCs/>
        </w:rPr>
      </w:pPr>
      <w:r w:rsidRPr="00D54046">
        <w:rPr>
          <w:b w:val="0"/>
          <w:bCs/>
        </w:rPr>
        <w:t xml:space="preserve">Introduce UAI message for UE request of data collection measurement configuration. And it is up to UE implementation when to send the request.  </w:t>
      </w:r>
    </w:p>
    <w:p w14:paraId="37C45A66" w14:textId="417B469A" w:rsidR="00026E93" w:rsidRPr="00026E93" w:rsidRDefault="004031EF" w:rsidP="006B2B20">
      <w:pPr>
        <w:spacing w:beforeLines="50" w:before="120" w:after="120"/>
        <w:jc w:val="both"/>
        <w:rPr>
          <w:rFonts w:eastAsiaTheme="minorEastAsia"/>
          <w:lang w:eastAsia="zh-CN"/>
        </w:rPr>
      </w:pPr>
      <w:r>
        <w:rPr>
          <w:rFonts w:eastAsiaTheme="minorEastAsia" w:hint="eastAsia"/>
          <w:lang w:eastAsia="zh-CN"/>
        </w:rPr>
        <w:t xml:space="preserve">In this contribution, we will further discuss the </w:t>
      </w:r>
      <w:r w:rsidR="0014717E">
        <w:rPr>
          <w:rFonts w:eastAsiaTheme="minorEastAsia" w:hint="eastAsia"/>
          <w:lang w:eastAsia="zh-CN"/>
        </w:rPr>
        <w:t>leftover</w:t>
      </w:r>
      <w:r>
        <w:rPr>
          <w:rFonts w:eastAsiaTheme="minorEastAsia" w:hint="eastAsia"/>
          <w:lang w:eastAsia="zh-CN"/>
        </w:rPr>
        <w:t xml:space="preserve"> issues for </w:t>
      </w:r>
      <w:r w:rsidR="009B786A">
        <w:rPr>
          <w:rFonts w:eastAsiaTheme="minorEastAsia" w:hint="eastAsia"/>
          <w:lang w:eastAsia="zh-CN"/>
        </w:rPr>
        <w:t xml:space="preserve">the applicability </w:t>
      </w:r>
      <w:r w:rsidR="009B786A">
        <w:rPr>
          <w:rFonts w:eastAsiaTheme="minorEastAsia"/>
          <w:lang w:eastAsia="zh-CN"/>
        </w:rPr>
        <w:t>reporting</w:t>
      </w:r>
      <w:r w:rsidR="0014717E">
        <w:rPr>
          <w:rFonts w:eastAsiaTheme="minorEastAsia" w:hint="eastAsia"/>
          <w:lang w:eastAsia="zh-CN"/>
        </w:rPr>
        <w:t xml:space="preserve"> and UE side data collection</w:t>
      </w:r>
      <w:r w:rsidR="003950E2">
        <w:rPr>
          <w:rFonts w:eastAsiaTheme="minorEastAsia" w:hint="eastAsia"/>
          <w:lang w:eastAsia="zh-CN"/>
        </w:rPr>
        <w:t xml:space="preserve"> </w:t>
      </w:r>
      <w:r w:rsidR="003950E2" w:rsidRPr="003950E2">
        <w:rPr>
          <w:rFonts w:eastAsiaTheme="minorEastAsia"/>
          <w:lang w:eastAsia="zh-CN"/>
        </w:rPr>
        <w:t>respectively</w:t>
      </w:r>
      <w:r>
        <w:rPr>
          <w:rFonts w:eastAsiaTheme="minorEastAsia" w:hint="eastAsia"/>
          <w:lang w:eastAsia="zh-CN"/>
        </w:rPr>
        <w:t>.</w:t>
      </w:r>
    </w:p>
    <w:p w14:paraId="02CCD353" w14:textId="77777777" w:rsidR="005864BA" w:rsidRDefault="005864BA" w:rsidP="00EC4BF8">
      <w:pPr>
        <w:pStyle w:val="1"/>
        <w:numPr>
          <w:ilvl w:val="0"/>
          <w:numId w:val="7"/>
        </w:numPr>
        <w:rPr>
          <w:lang w:eastAsia="zh-CN"/>
        </w:rPr>
      </w:pPr>
      <w:r>
        <w:rPr>
          <w:rFonts w:hint="eastAsia"/>
          <w:lang w:eastAsia="zh-CN"/>
        </w:rPr>
        <w:lastRenderedPageBreak/>
        <w:t>Discussion</w:t>
      </w:r>
    </w:p>
    <w:p w14:paraId="0F01AB39" w14:textId="62CA6AF6" w:rsidR="005E4EAB" w:rsidRDefault="005E4EAB" w:rsidP="005E4EAB">
      <w:pPr>
        <w:pStyle w:val="2"/>
        <w:spacing w:after="120"/>
        <w:ind w:left="567" w:hanging="567"/>
        <w:rPr>
          <w:rFonts w:eastAsiaTheme="minorEastAsia"/>
          <w:lang w:eastAsia="zh-CN"/>
        </w:rPr>
      </w:pPr>
      <w:r>
        <w:rPr>
          <w:rFonts w:eastAsiaTheme="minorEastAsia" w:hint="eastAsia"/>
          <w:lang w:eastAsia="zh-CN"/>
        </w:rPr>
        <w:t>2.1 Applicability reporting</w:t>
      </w:r>
    </w:p>
    <w:p w14:paraId="5FC38682" w14:textId="34268FC0" w:rsidR="001779D7" w:rsidRDefault="001779D7" w:rsidP="005E4EAB">
      <w:pPr>
        <w:spacing w:after="120"/>
        <w:rPr>
          <w:rFonts w:eastAsiaTheme="minorEastAsia"/>
          <w:lang w:eastAsia="zh-CN"/>
        </w:rPr>
      </w:pPr>
      <w:r>
        <w:rPr>
          <w:rFonts w:eastAsiaTheme="minorEastAsia" w:hint="eastAsia"/>
          <w:lang w:eastAsia="zh-CN"/>
        </w:rPr>
        <w:t xml:space="preserve">In the beginning, </w:t>
      </w:r>
      <w:r>
        <w:rPr>
          <w:rFonts w:eastAsiaTheme="minorEastAsia"/>
          <w:lang w:eastAsia="zh-CN"/>
        </w:rPr>
        <w:t>RAN2 discussed</w:t>
      </w:r>
      <w:r>
        <w:rPr>
          <w:rFonts w:eastAsiaTheme="minorEastAsia" w:hint="eastAsia"/>
          <w:lang w:eastAsia="zh-CN"/>
        </w:rPr>
        <w:t xml:space="preserve"> applicable functionality reporting related issues, some agreements were made and sent to RAN1 in LS [2], some </w:t>
      </w:r>
      <w:r>
        <w:t>questions</w:t>
      </w:r>
      <w:r>
        <w:rPr>
          <w:rFonts w:eastAsiaTheme="minorEastAsia" w:hint="eastAsia"/>
          <w:lang w:eastAsia="zh-CN"/>
        </w:rPr>
        <w:t xml:space="preserve"> also were included in the LS for checking RAN1</w:t>
      </w:r>
      <w:r>
        <w:rPr>
          <w:rFonts w:eastAsiaTheme="minorEastAsia"/>
          <w:lang w:eastAsia="zh-CN"/>
        </w:rPr>
        <w:t>’</w:t>
      </w:r>
      <w:r>
        <w:rPr>
          <w:rFonts w:eastAsiaTheme="minorEastAsia" w:hint="eastAsia"/>
          <w:lang w:eastAsia="zh-CN"/>
        </w:rPr>
        <w:t xml:space="preserve">s understanding. After RAN2#128 meeting, RAN2 receives the reply LS [3] from RAN1, and in this reply LS, RAN1 provides some replies to these issues of RAN2 in LS [2]. </w:t>
      </w:r>
      <w:r w:rsidRPr="001779D7">
        <w:rPr>
          <w:rFonts w:eastAsiaTheme="minorEastAsia"/>
          <w:lang w:eastAsia="zh-CN"/>
        </w:rPr>
        <w:t>In the next two RAN2 meetings</w:t>
      </w:r>
      <w:r>
        <w:rPr>
          <w:rFonts w:eastAsiaTheme="minorEastAsia" w:hint="eastAsia"/>
          <w:lang w:eastAsia="zh-CN"/>
        </w:rPr>
        <w:t>, RAN2 discussed and achieved some agreements based on RAN1</w:t>
      </w:r>
      <w:r>
        <w:rPr>
          <w:rFonts w:eastAsiaTheme="minorEastAsia"/>
          <w:lang w:eastAsia="zh-CN"/>
        </w:rPr>
        <w:t>’</w:t>
      </w:r>
      <w:r>
        <w:rPr>
          <w:rFonts w:eastAsiaTheme="minorEastAsia" w:hint="eastAsia"/>
          <w:lang w:eastAsia="zh-CN"/>
        </w:rPr>
        <w:t>s reply LS [3], but there are still some FFS issues which need to be discussed. In this section, we continue to discuss these FFS issues, and f</w:t>
      </w:r>
      <w:r w:rsidRPr="00152D93">
        <w:rPr>
          <w:rFonts w:eastAsiaTheme="minorEastAsia"/>
          <w:lang w:eastAsia="zh-CN"/>
        </w:rPr>
        <w:t xml:space="preserve">or the convenience of discussion, the </w:t>
      </w:r>
      <w:r>
        <w:rPr>
          <w:lang w:val="en-GB"/>
        </w:rPr>
        <w:t>signalling procedure</w:t>
      </w:r>
      <w:r>
        <w:rPr>
          <w:rFonts w:eastAsiaTheme="minorEastAsia" w:hint="eastAsia"/>
          <w:lang w:val="en-GB" w:eastAsia="zh-CN"/>
        </w:rPr>
        <w:t xml:space="preserve"> </w:t>
      </w:r>
      <w:r>
        <w:rPr>
          <w:rFonts w:eastAsiaTheme="minorEastAsia" w:hint="eastAsia"/>
          <w:lang w:eastAsia="zh-CN"/>
        </w:rPr>
        <w:t>figure of applicable functionality reporting is also placed here (see figure 1 below).</w:t>
      </w:r>
    </w:p>
    <w:p w14:paraId="05E915FA" w14:textId="77777777" w:rsidR="00152D93" w:rsidRDefault="00152D93" w:rsidP="001373F0">
      <w:pPr>
        <w:spacing w:after="120"/>
        <w:jc w:val="center"/>
        <w:rPr>
          <w:rFonts w:asciiTheme="minorHAnsi" w:eastAsiaTheme="minorEastAsia" w:hAnsiTheme="minorHAnsi" w:cstheme="minorBidi"/>
          <w:noProof/>
          <w:sz w:val="24"/>
          <w:szCs w:val="24"/>
          <w:lang w:eastAsia="zh-CN"/>
        </w:rPr>
      </w:pPr>
      <w:r>
        <w:rPr>
          <w:rFonts w:asciiTheme="minorHAnsi" w:eastAsiaTheme="minorEastAsia" w:hAnsiTheme="minorHAnsi" w:cstheme="minorBidi"/>
          <w:noProof/>
          <w:sz w:val="24"/>
          <w:szCs w:val="24"/>
          <w:lang w:eastAsia="zh-CN"/>
        </w:rPr>
        <w:object w:dxaOrig="4455" w:dyaOrig="3480" w14:anchorId="0DE029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2.35pt;height:174.05pt;mso-width-percent:0;mso-height-percent:0;mso-width-percent:0;mso-height-percent:0" o:ole="">
            <v:imagedata r:id="rId9" o:title=""/>
          </v:shape>
          <o:OLEObject Type="Embed" ProgID="Visio.Drawing.15" ShapeID="_x0000_i1025" DrawAspect="Content" ObjectID="_1808300086" r:id="rId10"/>
        </w:object>
      </w:r>
    </w:p>
    <w:p w14:paraId="59FCCECF" w14:textId="77777777" w:rsidR="001373F0" w:rsidRPr="001373F0" w:rsidRDefault="001373F0" w:rsidP="001373F0">
      <w:pPr>
        <w:spacing w:after="120"/>
        <w:jc w:val="center"/>
        <w:rPr>
          <w:rFonts w:eastAsiaTheme="minorEastAsia"/>
          <w:sz w:val="18"/>
          <w:lang w:eastAsia="zh-CN"/>
        </w:rPr>
      </w:pPr>
      <w:r w:rsidRPr="001373F0">
        <w:rPr>
          <w:rFonts w:eastAsiaTheme="minorEastAsia" w:hint="eastAsia"/>
          <w:sz w:val="18"/>
          <w:lang w:eastAsia="zh-CN"/>
        </w:rPr>
        <w:t xml:space="preserve">Figure1: Applicable functionality reporting </w:t>
      </w:r>
      <w:r w:rsidRPr="001373F0">
        <w:rPr>
          <w:sz w:val="18"/>
          <w:lang w:val="en-GB"/>
        </w:rPr>
        <w:t>signalling procedure</w:t>
      </w:r>
    </w:p>
    <w:p w14:paraId="32B36878" w14:textId="77777777" w:rsidR="00B56AF3" w:rsidRPr="00B56AF3" w:rsidRDefault="00B56AF3" w:rsidP="00B56AF3">
      <w:pPr>
        <w:spacing w:after="120"/>
        <w:rPr>
          <w:rFonts w:eastAsiaTheme="minorEastAsia"/>
          <w:b/>
          <w:i/>
          <w:u w:val="single"/>
          <w:lang w:eastAsia="zh-CN"/>
        </w:rPr>
      </w:pPr>
      <w:r w:rsidRPr="00B56AF3">
        <w:rPr>
          <w:rFonts w:eastAsiaTheme="minorEastAsia" w:hint="eastAsia"/>
          <w:b/>
          <w:i/>
          <w:u w:val="single"/>
          <w:lang w:eastAsia="zh-CN"/>
        </w:rPr>
        <w:t xml:space="preserve">For </w:t>
      </w:r>
      <w:r>
        <w:rPr>
          <w:rFonts w:eastAsiaTheme="minorEastAsia" w:hint="eastAsia"/>
          <w:b/>
          <w:i/>
          <w:u w:val="single"/>
          <w:lang w:eastAsia="zh-CN"/>
        </w:rPr>
        <w:t>S</w:t>
      </w:r>
      <w:r w:rsidRPr="00B56AF3">
        <w:rPr>
          <w:rFonts w:eastAsiaTheme="minorEastAsia" w:hint="eastAsia"/>
          <w:b/>
          <w:i/>
          <w:u w:val="single"/>
          <w:lang w:eastAsia="zh-CN"/>
        </w:rPr>
        <w:t>tep 3</w:t>
      </w:r>
    </w:p>
    <w:p w14:paraId="27BB80E3" w14:textId="77777777" w:rsidR="00BA12D7" w:rsidRDefault="00B56AF3" w:rsidP="00602D09">
      <w:pPr>
        <w:pStyle w:val="ad"/>
        <w:numPr>
          <w:ilvl w:val="0"/>
          <w:numId w:val="9"/>
        </w:numPr>
        <w:spacing w:after="120"/>
        <w:ind w:leftChars="0"/>
        <w:rPr>
          <w:rFonts w:eastAsiaTheme="minorEastAsia"/>
          <w:lang w:eastAsia="zh-CN"/>
        </w:rPr>
      </w:pPr>
      <w:r>
        <w:rPr>
          <w:rFonts w:eastAsiaTheme="minorEastAsia" w:hint="eastAsia"/>
          <w:lang w:eastAsia="zh-CN"/>
        </w:rPr>
        <w:t>NW-side additional condition</w:t>
      </w:r>
    </w:p>
    <w:p w14:paraId="5F4C4E45" w14:textId="77777777" w:rsidR="00B56AF3" w:rsidRDefault="00AC0C5F" w:rsidP="00B56AF3">
      <w:pPr>
        <w:spacing w:after="120"/>
        <w:rPr>
          <w:rFonts w:eastAsiaTheme="minorEastAsia"/>
          <w:lang w:eastAsia="zh-CN"/>
        </w:rPr>
      </w:pPr>
      <w:r>
        <w:rPr>
          <w:rFonts w:eastAsiaTheme="minorEastAsia" w:hint="eastAsia"/>
          <w:lang w:eastAsia="zh-CN"/>
        </w:rPr>
        <w:t>In [</w:t>
      </w:r>
      <w:r w:rsidR="00EF5CC7">
        <w:rPr>
          <w:rFonts w:eastAsiaTheme="minorEastAsia" w:hint="eastAsia"/>
          <w:lang w:eastAsia="zh-CN"/>
        </w:rPr>
        <w:t>2</w:t>
      </w:r>
      <w:r>
        <w:rPr>
          <w:rFonts w:eastAsiaTheme="minorEastAsia" w:hint="eastAsia"/>
          <w:lang w:eastAsia="zh-CN"/>
        </w:rPr>
        <w:t>], R</w:t>
      </w:r>
      <w:r>
        <w:rPr>
          <w:rFonts w:eastAsiaTheme="minorEastAsia"/>
          <w:lang w:eastAsia="zh-CN"/>
        </w:rPr>
        <w:t>AN2</w:t>
      </w:r>
      <w:r w:rsidRPr="00AC0C5F">
        <w:t xml:space="preserve"> </w:t>
      </w:r>
      <w:r w:rsidRPr="00AC0C5F">
        <w:rPr>
          <w:rFonts w:eastAsiaTheme="minorEastAsia"/>
          <w:lang w:eastAsia="zh-CN"/>
        </w:rPr>
        <w:t>pointed out that</w:t>
      </w:r>
      <w:r>
        <w:rPr>
          <w:rFonts w:eastAsiaTheme="minorEastAsia" w:hint="eastAsia"/>
          <w:lang w:eastAsia="zh-CN"/>
        </w:rPr>
        <w:t xml:space="preserve"> these agreements </w:t>
      </w:r>
      <w:r w:rsidR="00F54C97">
        <w:rPr>
          <w:rFonts w:eastAsiaTheme="minorEastAsia" w:hint="eastAsia"/>
          <w:lang w:eastAsia="zh-CN"/>
        </w:rPr>
        <w:t>of</w:t>
      </w:r>
      <w:r w:rsidR="004F5BE0">
        <w:rPr>
          <w:rFonts w:eastAsiaTheme="minorEastAsia" w:hint="eastAsia"/>
          <w:lang w:eastAsia="zh-CN"/>
        </w:rPr>
        <w:t xml:space="preserve"> applicable functionality reporting </w:t>
      </w:r>
      <w:r w:rsidR="00F54C97">
        <w:rPr>
          <w:rFonts w:eastAsiaTheme="minorEastAsia" w:hint="eastAsia"/>
          <w:lang w:eastAsia="zh-CN"/>
        </w:rPr>
        <w:t xml:space="preserve">agreed in RAN2 </w:t>
      </w:r>
      <w:r w:rsidR="004F5BE0">
        <w:rPr>
          <w:rFonts w:eastAsiaTheme="minorEastAsia" w:hint="eastAsia"/>
          <w:lang w:eastAsia="zh-CN"/>
        </w:rPr>
        <w:t xml:space="preserve">is based on the </w:t>
      </w:r>
      <w:r w:rsidR="00EF7EEC">
        <w:t>assumption</w:t>
      </w:r>
      <w:r w:rsidR="004F5BE0">
        <w:rPr>
          <w:rFonts w:eastAsiaTheme="minorEastAsia" w:hint="eastAsia"/>
          <w:lang w:eastAsia="zh-CN"/>
        </w:rPr>
        <w:t xml:space="preserve"> </w:t>
      </w:r>
      <w:r w:rsidR="004F5BE0">
        <w:rPr>
          <w:rFonts w:eastAsiaTheme="minorEastAsia"/>
          <w:lang w:eastAsia="zh-CN"/>
        </w:rPr>
        <w:t>“</w:t>
      </w:r>
      <w:r w:rsidR="004F5BE0" w:rsidRPr="004F5BE0">
        <w:rPr>
          <w:rFonts w:eastAsiaTheme="minorEastAsia"/>
          <w:lang w:eastAsia="zh-CN"/>
        </w:rPr>
        <w:t>NW-side additional condition is assumed as associated ID.</w:t>
      </w:r>
      <w:r w:rsidR="004F5BE0">
        <w:rPr>
          <w:rFonts w:eastAsiaTheme="minorEastAsia"/>
          <w:lang w:eastAsia="zh-CN"/>
        </w:rPr>
        <w:t>”</w:t>
      </w:r>
      <w:r w:rsidR="00EF7EEC">
        <w:rPr>
          <w:rFonts w:eastAsiaTheme="minorEastAsia" w:hint="eastAsia"/>
          <w:lang w:eastAsia="zh-CN"/>
        </w:rPr>
        <w:t>, and further ask</w:t>
      </w:r>
      <w:r w:rsidR="006E6A53">
        <w:rPr>
          <w:rFonts w:eastAsiaTheme="minorEastAsia" w:hint="eastAsia"/>
          <w:lang w:eastAsia="zh-CN"/>
        </w:rPr>
        <w:t>ed</w:t>
      </w:r>
      <w:r w:rsidR="00EF7EEC">
        <w:rPr>
          <w:rFonts w:eastAsiaTheme="minorEastAsia" w:hint="eastAsia"/>
          <w:lang w:eastAsia="zh-CN"/>
        </w:rPr>
        <w:t xml:space="preserve"> RAN1 whether the assumption is correct or not. Based on the issue, RAN1 g</w:t>
      </w:r>
      <w:r w:rsidR="00BA0FAE">
        <w:rPr>
          <w:rFonts w:eastAsiaTheme="minorEastAsia" w:hint="eastAsia"/>
          <w:lang w:eastAsia="zh-CN"/>
        </w:rPr>
        <w:t>ave</w:t>
      </w:r>
      <w:r w:rsidR="00EF7EEC">
        <w:rPr>
          <w:rFonts w:eastAsiaTheme="minorEastAsia" w:hint="eastAsia"/>
          <w:lang w:eastAsia="zh-CN"/>
        </w:rPr>
        <w:t xml:space="preserve"> the reply as follow</w:t>
      </w:r>
      <w:r w:rsidR="006E6A53">
        <w:rPr>
          <w:rFonts w:eastAsiaTheme="minorEastAsia" w:hint="eastAsia"/>
          <w:lang w:eastAsia="zh-CN"/>
        </w:rPr>
        <w:t xml:space="preserve"> in [</w:t>
      </w:r>
      <w:r w:rsidR="00EF5CC7">
        <w:rPr>
          <w:rFonts w:eastAsiaTheme="minorEastAsia" w:hint="eastAsia"/>
          <w:lang w:eastAsia="zh-CN"/>
        </w:rPr>
        <w:t>3</w:t>
      </w:r>
      <w:r w:rsidR="006E6A53">
        <w:rPr>
          <w:rFonts w:eastAsiaTheme="minorEastAsia" w:hint="eastAsia"/>
          <w:lang w:eastAsia="zh-CN"/>
        </w:rPr>
        <w:t>]</w:t>
      </w:r>
      <w:r w:rsidR="00EF7EEC">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EF7EEC" w14:paraId="7CD6F7BA" w14:textId="77777777" w:rsidTr="00EF7EEC">
        <w:tc>
          <w:tcPr>
            <w:tcW w:w="9286" w:type="dxa"/>
          </w:tcPr>
          <w:p w14:paraId="0D6383B0" w14:textId="77777777" w:rsidR="00EF7EEC" w:rsidRDefault="00EF7EEC" w:rsidP="00EF7EEC">
            <w:pPr>
              <w:pStyle w:val="a8"/>
              <w:spacing w:after="120" w:line="276" w:lineRule="auto"/>
              <w:rPr>
                <w:rFonts w:eastAsia="Malgun Gothic" w:cs="Arial"/>
                <w:b/>
                <w:bCs/>
                <w:sz w:val="18"/>
                <w:szCs w:val="18"/>
                <w:lang w:eastAsia="ko-KR"/>
              </w:rPr>
            </w:pPr>
            <w:r>
              <w:rPr>
                <w:rFonts w:eastAsia="Malgun Gothic" w:cs="Arial"/>
                <w:b/>
                <w:bCs/>
                <w:sz w:val="18"/>
                <w:szCs w:val="18"/>
                <w:lang w:eastAsia="ko-KR"/>
              </w:rPr>
              <w:t xml:space="preserve">Q2: What is the content of NW-side additional condition, i.e. is it correct the RAN2 assumption of a NW-side additional condition assumed as associated ID?  </w:t>
            </w:r>
          </w:p>
          <w:p w14:paraId="3DBFA984" w14:textId="77777777" w:rsidR="00EF7EEC" w:rsidRDefault="00EF7EEC" w:rsidP="00EF7EEC">
            <w:pPr>
              <w:spacing w:after="120"/>
              <w:rPr>
                <w:rFonts w:eastAsiaTheme="minorEastAsia"/>
                <w:lang w:eastAsia="zh-CN"/>
              </w:rPr>
            </w:pPr>
            <w:r>
              <w:rPr>
                <w:rFonts w:ascii="Arial" w:hAnsi="Arial" w:cs="Arial"/>
                <w:b/>
                <w:bCs/>
                <w:sz w:val="18"/>
                <w:szCs w:val="18"/>
                <w:lang w:eastAsia="zh-CN"/>
              </w:rPr>
              <w:t>Answer to Q2:</w:t>
            </w:r>
            <w:r>
              <w:rPr>
                <w:rFonts w:ascii="Arial" w:hAnsi="Arial" w:cs="Arial"/>
                <w:sz w:val="18"/>
                <w:szCs w:val="18"/>
                <w:lang w:eastAsia="zh-CN"/>
              </w:rPr>
              <w:t xml:space="preserve"> 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p>
        </w:tc>
      </w:tr>
    </w:tbl>
    <w:p w14:paraId="5DEAA569" w14:textId="37E25121" w:rsidR="00282C01" w:rsidRPr="00282C01" w:rsidRDefault="00282C01" w:rsidP="006E6A53">
      <w:pPr>
        <w:spacing w:beforeLines="50" w:before="120" w:after="120"/>
        <w:rPr>
          <w:rFonts w:eastAsiaTheme="minorEastAsia"/>
          <w:b/>
          <w:lang w:eastAsia="zh-CN"/>
        </w:rPr>
      </w:pPr>
      <w:r w:rsidRPr="00282C01">
        <w:rPr>
          <w:rFonts w:eastAsiaTheme="minorEastAsia" w:hint="eastAsia"/>
          <w:b/>
          <w:lang w:eastAsia="zh-CN"/>
        </w:rPr>
        <w:t xml:space="preserve">Observation </w:t>
      </w:r>
      <w:r w:rsidR="00AA4040">
        <w:rPr>
          <w:rFonts w:eastAsiaTheme="minorEastAsia" w:hint="eastAsia"/>
          <w:b/>
          <w:lang w:eastAsia="zh-CN"/>
        </w:rPr>
        <w:t>1</w:t>
      </w:r>
      <w:r w:rsidRPr="00282C01">
        <w:rPr>
          <w:rFonts w:eastAsiaTheme="minorEastAsia" w:hint="eastAsia"/>
          <w:b/>
          <w:lang w:eastAsia="zh-CN"/>
        </w:rPr>
        <w:t>: RAN1 agreed to support associated ID and it can be used to ensure the consistency of NW-side additional condition across training and inference for UE-sided model for BM-Case 1 and BM Case 2. UE may assum</w:t>
      </w:r>
      <w:r>
        <w:rPr>
          <w:rFonts w:eastAsiaTheme="minorEastAsia" w:hint="eastAsia"/>
          <w:b/>
          <w:lang w:eastAsia="zh-CN"/>
        </w:rPr>
        <w:t>e</w:t>
      </w:r>
      <w:r w:rsidRPr="00282C01">
        <w:rPr>
          <w:rFonts w:eastAsiaTheme="minorEastAsia" w:hint="eastAsia"/>
          <w:b/>
          <w:lang w:eastAsia="zh-CN"/>
        </w:rPr>
        <w:t xml:space="preserve"> </w:t>
      </w:r>
      <w:r w:rsidRPr="00282C01">
        <w:rPr>
          <w:rFonts w:eastAsiaTheme="minorEastAsia"/>
          <w:b/>
          <w:lang w:eastAsia="zh-CN"/>
        </w:rPr>
        <w:t>the</w:t>
      </w:r>
      <w:r w:rsidRPr="00282C01">
        <w:rPr>
          <w:rFonts w:eastAsiaTheme="minorEastAsia" w:hint="eastAsia"/>
          <w:b/>
          <w:lang w:eastAsia="zh-CN"/>
        </w:rPr>
        <w:t xml:space="preserve"> similar properties of a DL Tx beam or beam set/list associated with the same associated ID.</w:t>
      </w:r>
    </w:p>
    <w:p w14:paraId="0DD89D51" w14:textId="77777777" w:rsidR="00FE56A6" w:rsidRDefault="00FE56A6" w:rsidP="006E6A53">
      <w:pPr>
        <w:spacing w:beforeLines="50" w:before="120" w:after="120"/>
        <w:rPr>
          <w:rFonts w:eastAsiaTheme="minorEastAsia"/>
          <w:lang w:eastAsia="zh-CN"/>
        </w:rPr>
      </w:pPr>
      <w:r>
        <w:rPr>
          <w:rFonts w:eastAsiaTheme="minorEastAsia" w:hint="eastAsia"/>
          <w:lang w:eastAsia="zh-CN"/>
        </w:rPr>
        <w:t>Another issue</w:t>
      </w:r>
      <w:r w:rsidR="00117049">
        <w:rPr>
          <w:rFonts w:eastAsiaTheme="minorEastAsia" w:hint="eastAsia"/>
          <w:lang w:eastAsia="zh-CN"/>
        </w:rPr>
        <w:t>s</w:t>
      </w:r>
      <w:r>
        <w:rPr>
          <w:rFonts w:eastAsiaTheme="minorEastAsia" w:hint="eastAsia"/>
          <w:lang w:eastAsia="zh-CN"/>
        </w:rPr>
        <w:t xml:space="preserve"> proposed by RAN2 </w:t>
      </w:r>
      <w:r w:rsidR="00117049">
        <w:rPr>
          <w:rFonts w:eastAsiaTheme="minorEastAsia" w:hint="eastAsia"/>
          <w:lang w:eastAsia="zh-CN"/>
        </w:rPr>
        <w:t xml:space="preserve">in [2] e.g., </w:t>
      </w:r>
      <w:r>
        <w:rPr>
          <w:rFonts w:eastAsiaTheme="minorEastAsia"/>
          <w:lang w:eastAsia="zh-CN"/>
        </w:rPr>
        <w:t>“</w:t>
      </w:r>
      <w:r w:rsidRPr="00FE56A6">
        <w:rPr>
          <w:rFonts w:eastAsiaTheme="minorEastAsia"/>
          <w:lang w:eastAsia="zh-CN"/>
        </w:rPr>
        <w:t>Is NW-side additional condition functionality specific?</w:t>
      </w:r>
      <w:r>
        <w:rPr>
          <w:rFonts w:eastAsiaTheme="minorEastAsia"/>
          <w:lang w:eastAsia="zh-CN"/>
        </w:rPr>
        <w:t>”</w:t>
      </w:r>
      <w:r w:rsidR="00117049">
        <w:rPr>
          <w:rFonts w:eastAsiaTheme="minorEastAsia" w:hint="eastAsia"/>
          <w:lang w:eastAsia="zh-CN"/>
        </w:rPr>
        <w:t xml:space="preserve">, or </w:t>
      </w:r>
      <w:r w:rsidR="00117049">
        <w:rPr>
          <w:rFonts w:eastAsiaTheme="minorEastAsia"/>
          <w:lang w:eastAsia="zh-CN"/>
        </w:rPr>
        <w:t>“</w:t>
      </w:r>
      <w:r w:rsidR="00117049" w:rsidRPr="00117049">
        <w:rPr>
          <w:rFonts w:eastAsiaTheme="minorEastAsia"/>
          <w:lang w:eastAsia="zh-CN"/>
        </w:rPr>
        <w:t>whether NW-side additional condition is mandatory or optional</w:t>
      </w:r>
      <w:r w:rsidR="00117049">
        <w:rPr>
          <w:rFonts w:eastAsiaTheme="minorEastAsia"/>
          <w:lang w:eastAsia="zh-CN"/>
        </w:rPr>
        <w:t>”</w:t>
      </w:r>
      <w:r w:rsidR="00117049">
        <w:rPr>
          <w:rFonts w:eastAsiaTheme="minorEastAsia" w:hint="eastAsia"/>
          <w:lang w:eastAsia="zh-CN"/>
        </w:rPr>
        <w:t xml:space="preserve"> etc.</w:t>
      </w:r>
      <w:r>
        <w:rPr>
          <w:rFonts w:eastAsiaTheme="minorEastAsia" w:hint="eastAsia"/>
          <w:lang w:eastAsia="zh-CN"/>
        </w:rPr>
        <w:t>, RAN1 d</w:t>
      </w:r>
      <w:r w:rsidR="00DA3E20">
        <w:rPr>
          <w:rFonts w:eastAsiaTheme="minorEastAsia" w:hint="eastAsia"/>
          <w:lang w:eastAsia="zh-CN"/>
        </w:rPr>
        <w:t>id</w:t>
      </w:r>
      <w:r>
        <w:rPr>
          <w:rFonts w:eastAsiaTheme="minorEastAsia" w:hint="eastAsia"/>
          <w:lang w:eastAsia="zh-CN"/>
        </w:rPr>
        <w:t xml:space="preserve"> not give the clear answer and</w:t>
      </w:r>
      <w:r w:rsidR="00117049">
        <w:rPr>
          <w:rFonts w:eastAsiaTheme="minorEastAsia" w:hint="eastAsia"/>
          <w:lang w:eastAsia="zh-CN"/>
        </w:rPr>
        <w:t xml:space="preserve"> some details about NW-side additional condition are still under discussion in RAN1</w:t>
      </w:r>
      <w:r>
        <w:rPr>
          <w:rFonts w:eastAsiaTheme="minorEastAsia" w:hint="eastAsia"/>
          <w:lang w:eastAsia="zh-CN"/>
        </w:rPr>
        <w:t>.</w:t>
      </w:r>
      <w:r w:rsidR="00117049">
        <w:rPr>
          <w:rFonts w:eastAsiaTheme="minorEastAsia" w:hint="eastAsia"/>
          <w:lang w:eastAsia="zh-CN"/>
        </w:rPr>
        <w:t xml:space="preserve"> RAN2 needs to wait for RAN1</w:t>
      </w:r>
      <w:r w:rsidR="00117049">
        <w:rPr>
          <w:rFonts w:eastAsiaTheme="minorEastAsia"/>
          <w:lang w:eastAsia="zh-CN"/>
        </w:rPr>
        <w:t>’</w:t>
      </w:r>
      <w:r w:rsidR="00117049">
        <w:rPr>
          <w:rFonts w:eastAsiaTheme="minorEastAsia" w:hint="eastAsia"/>
          <w:lang w:eastAsia="zh-CN"/>
        </w:rPr>
        <w:t>s further discussion.</w:t>
      </w:r>
    </w:p>
    <w:p w14:paraId="4A17DCAE" w14:textId="0E76BA39" w:rsidR="004546DF" w:rsidRPr="001F3D0C" w:rsidRDefault="004546DF" w:rsidP="006E6A53">
      <w:pPr>
        <w:spacing w:beforeLines="50" w:before="120" w:after="120"/>
        <w:rPr>
          <w:rFonts w:eastAsiaTheme="minorEastAsia"/>
          <w:b/>
          <w:lang w:eastAsia="zh-CN"/>
        </w:rPr>
      </w:pPr>
      <w:r w:rsidRPr="001F3D0C">
        <w:rPr>
          <w:rFonts w:eastAsiaTheme="minorEastAsia" w:hint="eastAsia"/>
          <w:b/>
          <w:lang w:eastAsia="zh-CN"/>
        </w:rPr>
        <w:t xml:space="preserve">Proposal </w:t>
      </w:r>
      <w:r w:rsidR="00DC2B1D">
        <w:rPr>
          <w:rFonts w:eastAsiaTheme="minorEastAsia" w:hint="eastAsia"/>
          <w:b/>
          <w:lang w:eastAsia="zh-CN"/>
        </w:rPr>
        <w:t>1</w:t>
      </w:r>
      <w:r w:rsidRPr="001F3D0C">
        <w:rPr>
          <w:rFonts w:eastAsiaTheme="minorEastAsia" w:hint="eastAsia"/>
          <w:b/>
          <w:lang w:eastAsia="zh-CN"/>
        </w:rPr>
        <w:t xml:space="preserve">: RAN2 assumes NW-side additional condition as associated ID </w:t>
      </w:r>
      <w:r w:rsidR="009760AA">
        <w:rPr>
          <w:rFonts w:eastAsiaTheme="minorEastAsia" w:hint="eastAsia"/>
          <w:b/>
          <w:lang w:eastAsia="zh-CN"/>
        </w:rPr>
        <w:t>in</w:t>
      </w:r>
      <w:r w:rsidRPr="001F3D0C">
        <w:rPr>
          <w:rFonts w:eastAsiaTheme="minorEastAsia" w:hint="eastAsia"/>
          <w:b/>
          <w:lang w:eastAsia="zh-CN"/>
        </w:rPr>
        <w:t xml:space="preserve"> RAN2</w:t>
      </w:r>
      <w:r w:rsidR="000B0D89">
        <w:rPr>
          <w:rFonts w:eastAsiaTheme="minorEastAsia"/>
          <w:b/>
          <w:lang w:eastAsia="zh-CN"/>
        </w:rPr>
        <w:t>’</w:t>
      </w:r>
      <w:r w:rsidR="000B0D89">
        <w:rPr>
          <w:rFonts w:eastAsiaTheme="minorEastAsia" w:hint="eastAsia"/>
          <w:b/>
          <w:lang w:eastAsia="zh-CN"/>
        </w:rPr>
        <w:t>s</w:t>
      </w:r>
      <w:r w:rsidRPr="001F3D0C">
        <w:rPr>
          <w:rFonts w:eastAsiaTheme="minorEastAsia" w:hint="eastAsia"/>
          <w:b/>
          <w:lang w:eastAsia="zh-CN"/>
        </w:rPr>
        <w:t xml:space="preserve"> discussion, </w:t>
      </w:r>
      <w:r w:rsidR="001F3D0C" w:rsidRPr="001F3D0C">
        <w:rPr>
          <w:rFonts w:eastAsiaTheme="minorEastAsia" w:hint="eastAsia"/>
          <w:b/>
          <w:lang w:eastAsia="zh-CN"/>
        </w:rPr>
        <w:t>more details can wait for RAN1.</w:t>
      </w:r>
    </w:p>
    <w:p w14:paraId="57C4C7F4" w14:textId="03D5FC7B" w:rsidR="007247AC" w:rsidRDefault="007247AC" w:rsidP="00602D09">
      <w:pPr>
        <w:pStyle w:val="ad"/>
        <w:numPr>
          <w:ilvl w:val="0"/>
          <w:numId w:val="9"/>
        </w:numPr>
        <w:spacing w:after="120"/>
        <w:ind w:leftChars="0"/>
        <w:rPr>
          <w:rFonts w:ascii="Times New Roman" w:eastAsiaTheme="minorEastAsia" w:hAnsi="Times New Roman"/>
          <w:szCs w:val="20"/>
          <w:lang w:val="en-US" w:eastAsia="zh-CN"/>
        </w:rPr>
      </w:pPr>
      <w:r w:rsidRPr="007247AC">
        <w:rPr>
          <w:rFonts w:ascii="Times New Roman" w:eastAsiaTheme="minorEastAsia" w:hAnsi="Times New Roman"/>
          <w:szCs w:val="20"/>
          <w:lang w:val="en-US" w:eastAsia="zh-CN"/>
        </w:rPr>
        <w:t xml:space="preserve">Content of </w:t>
      </w:r>
      <w:proofErr w:type="spellStart"/>
      <w:r w:rsidRPr="00630894">
        <w:rPr>
          <w:rFonts w:ascii="Times New Roman" w:eastAsiaTheme="minorEastAsia" w:hAnsi="Times New Roman"/>
          <w:i/>
          <w:iCs/>
          <w:szCs w:val="20"/>
          <w:lang w:val="en-US" w:eastAsia="zh-CN"/>
        </w:rPr>
        <w:t>otherConfig</w:t>
      </w:r>
      <w:proofErr w:type="spellEnd"/>
      <w:r w:rsidRPr="007247AC">
        <w:rPr>
          <w:rFonts w:ascii="Times New Roman" w:eastAsiaTheme="minorEastAsia" w:hAnsi="Times New Roman"/>
          <w:szCs w:val="20"/>
          <w:lang w:val="en-US" w:eastAsia="zh-CN"/>
        </w:rPr>
        <w:t xml:space="preserve"> for enabling applicability reports in UAI</w:t>
      </w:r>
    </w:p>
    <w:p w14:paraId="185D36F9" w14:textId="762A78AD" w:rsidR="007247AC" w:rsidRDefault="00936306" w:rsidP="007247AC">
      <w:pPr>
        <w:spacing w:after="120"/>
        <w:rPr>
          <w:rFonts w:eastAsiaTheme="minorEastAsia"/>
          <w:iCs/>
          <w:noProof/>
          <w:lang w:eastAsia="zh-CN"/>
        </w:rPr>
      </w:pPr>
      <w:r>
        <w:rPr>
          <w:rFonts w:eastAsiaTheme="minorEastAsia" w:hint="eastAsia"/>
          <w:lang w:eastAsia="zh-CN"/>
        </w:rPr>
        <w:t>In the current running CR [4], an e</w:t>
      </w:r>
      <w:r>
        <w:t>ditor</w:t>
      </w:r>
      <w:r w:rsidRPr="006D0C02">
        <w:rPr>
          <w:rFonts w:eastAsia="MS Mincho"/>
        </w:rPr>
        <w:t>'</w:t>
      </w:r>
      <w:r>
        <w:t xml:space="preserve">s </w:t>
      </w:r>
      <w:r>
        <w:rPr>
          <w:rFonts w:eastAsiaTheme="minorEastAsia" w:hint="eastAsia"/>
          <w:lang w:eastAsia="zh-CN"/>
        </w:rPr>
        <w:t>n</w:t>
      </w:r>
      <w:r>
        <w:t>ote</w:t>
      </w:r>
      <w:r>
        <w:rPr>
          <w:rFonts w:eastAsiaTheme="minorEastAsia" w:hint="eastAsia"/>
          <w:lang w:eastAsia="zh-CN"/>
        </w:rPr>
        <w:t xml:space="preserve"> is captured as follow in </w:t>
      </w:r>
      <w:r w:rsidRPr="00D839FF">
        <w:rPr>
          <w:i/>
          <w:noProof/>
          <w:lang w:eastAsia="en-GB"/>
        </w:rPr>
        <w:t>OtherConfig</w:t>
      </w:r>
      <w:r w:rsidRPr="00D839FF">
        <w:rPr>
          <w:iCs/>
          <w:noProof/>
          <w:lang w:eastAsia="en-GB"/>
        </w:rPr>
        <w:t xml:space="preserve"> field descriptions</w:t>
      </w:r>
      <w:r>
        <w:rPr>
          <w:rFonts w:eastAsiaTheme="minorEastAsia" w:hint="eastAsia"/>
          <w:iCs/>
          <w:noProof/>
          <w:lang w:eastAsia="zh-CN"/>
        </w:rPr>
        <w:t>.</w:t>
      </w:r>
    </w:p>
    <w:tbl>
      <w:tblPr>
        <w:tblStyle w:val="a4"/>
        <w:tblW w:w="0" w:type="auto"/>
        <w:tblLook w:val="04A0" w:firstRow="1" w:lastRow="0" w:firstColumn="1" w:lastColumn="0" w:noHBand="0" w:noVBand="1"/>
      </w:tblPr>
      <w:tblGrid>
        <w:gridCol w:w="9286"/>
      </w:tblGrid>
      <w:tr w:rsidR="00936306" w14:paraId="787E81C4" w14:textId="77777777" w:rsidTr="00936306">
        <w:tc>
          <w:tcPr>
            <w:tcW w:w="9286" w:type="dxa"/>
          </w:tcPr>
          <w:p w14:paraId="10952F64" w14:textId="77777777" w:rsidR="00936306" w:rsidRPr="00B22574" w:rsidRDefault="00936306" w:rsidP="00936306">
            <w:pPr>
              <w:keepNext/>
              <w:keepLines/>
              <w:spacing w:after="120"/>
              <w:rPr>
                <w:rFonts w:ascii="Arial" w:hAnsi="Arial"/>
                <w:b/>
                <w:i/>
                <w:sz w:val="18"/>
                <w:lang w:eastAsia="sv-SE"/>
              </w:rPr>
            </w:pPr>
            <w:proofErr w:type="spellStart"/>
            <w:r w:rsidRPr="00B22574">
              <w:rPr>
                <w:rFonts w:ascii="Arial" w:hAnsi="Arial"/>
                <w:b/>
                <w:i/>
                <w:sz w:val="18"/>
                <w:lang w:eastAsia="sv-SE"/>
              </w:rPr>
              <w:lastRenderedPageBreak/>
              <w:t>applicabilityReportConfig</w:t>
            </w:r>
            <w:proofErr w:type="spellEnd"/>
          </w:p>
          <w:p w14:paraId="4AF09019" w14:textId="7ED2701D" w:rsidR="00936306" w:rsidRPr="00936306" w:rsidRDefault="00936306" w:rsidP="00936306">
            <w:pPr>
              <w:keepNext/>
              <w:keepLines/>
              <w:spacing w:after="120"/>
              <w:rPr>
                <w:rFonts w:ascii="Arial" w:eastAsiaTheme="minorEastAsia" w:hAnsi="Arial"/>
                <w:sz w:val="18"/>
                <w:lang w:eastAsia="zh-CN"/>
              </w:rPr>
            </w:pPr>
            <w:r w:rsidRPr="00B22574">
              <w:rPr>
                <w:rFonts w:ascii="Arial" w:hAnsi="Arial"/>
                <w:sz w:val="18"/>
                <w:lang w:eastAsia="sv-SE"/>
              </w:rPr>
              <w:t>Configuration for the UE to indicate the applicability of configurations</w:t>
            </w:r>
            <w:r>
              <w:rPr>
                <w:rFonts w:ascii="Arial" w:hAnsi="Arial"/>
                <w:sz w:val="18"/>
                <w:lang w:eastAsia="sv-SE"/>
              </w:rPr>
              <w:t xml:space="preserve"> subject to the applicability determination procedure</w:t>
            </w:r>
            <w:r w:rsidRPr="00B22574">
              <w:rPr>
                <w:rFonts w:ascii="Arial" w:hAnsi="Arial"/>
                <w:sz w:val="18"/>
                <w:lang w:eastAsia="sv-SE"/>
              </w:rPr>
              <w:t>.</w:t>
            </w:r>
          </w:p>
          <w:p w14:paraId="676A6A57" w14:textId="09D4E2DB" w:rsidR="00936306" w:rsidRDefault="00936306" w:rsidP="00936306">
            <w:pPr>
              <w:spacing w:after="120"/>
              <w:rPr>
                <w:rFonts w:eastAsiaTheme="minorEastAsia"/>
                <w:lang w:eastAsia="zh-CN"/>
              </w:rPr>
            </w:pPr>
            <w:r w:rsidRPr="00936306">
              <w:rPr>
                <w:highlight w:val="yellow"/>
              </w:rPr>
              <w:t>Editor</w:t>
            </w:r>
            <w:r w:rsidRPr="00936306">
              <w:rPr>
                <w:rFonts w:eastAsia="MS Mincho"/>
                <w:highlight w:val="yellow"/>
              </w:rPr>
              <w:t>'</w:t>
            </w:r>
            <w:r w:rsidRPr="00936306">
              <w:rPr>
                <w:highlight w:val="yellow"/>
              </w:rPr>
              <w:t>s Note: FFS the content (if any) of the UAI configuration to enable the UE to report applicability.</w:t>
            </w:r>
          </w:p>
        </w:tc>
      </w:tr>
    </w:tbl>
    <w:p w14:paraId="69E3AEF2" w14:textId="6DAE0C0F" w:rsidR="00936306" w:rsidRPr="00E34905" w:rsidRDefault="00082CD8" w:rsidP="00851BE1">
      <w:pPr>
        <w:spacing w:beforeLines="50" w:before="120" w:after="120"/>
        <w:rPr>
          <w:rFonts w:eastAsiaTheme="minorEastAsia"/>
          <w:lang w:eastAsia="zh-CN"/>
        </w:rPr>
      </w:pPr>
      <w:r>
        <w:rPr>
          <w:rFonts w:eastAsiaTheme="minorEastAsia" w:hint="eastAsia"/>
          <w:lang w:eastAsia="zh-CN"/>
        </w:rPr>
        <w:t>There are two options can be considered</w:t>
      </w:r>
      <w:r w:rsidR="00E34905">
        <w:rPr>
          <w:rFonts w:eastAsiaTheme="minorEastAsia" w:hint="eastAsia"/>
          <w:lang w:eastAsia="zh-CN"/>
        </w:rPr>
        <w:t xml:space="preserve"> to address the issue</w:t>
      </w:r>
      <w:r>
        <w:rPr>
          <w:rFonts w:eastAsiaTheme="minorEastAsia" w:hint="eastAsia"/>
          <w:lang w:eastAsia="zh-CN"/>
        </w:rPr>
        <w:t xml:space="preserve">, one </w:t>
      </w:r>
      <w:r w:rsidR="00E34905">
        <w:rPr>
          <w:rFonts w:eastAsiaTheme="minorEastAsia" w:hint="eastAsia"/>
          <w:lang w:eastAsia="zh-CN"/>
        </w:rPr>
        <w:t xml:space="preserve">option </w:t>
      </w:r>
      <w:r>
        <w:rPr>
          <w:rFonts w:eastAsiaTheme="minorEastAsia" w:hint="eastAsia"/>
          <w:lang w:eastAsia="zh-CN"/>
        </w:rPr>
        <w:t xml:space="preserve">is only configuring one flag to indicate the applicability reporting in UAI, </w:t>
      </w:r>
      <w:r w:rsidR="00E34905">
        <w:rPr>
          <w:rFonts w:eastAsiaTheme="minorEastAsia"/>
          <w:iCs/>
          <w:noProof/>
          <w:lang w:eastAsia="zh-CN"/>
        </w:rPr>
        <w:t xml:space="preserve">it </w:t>
      </w:r>
      <w:r w:rsidR="00E34905">
        <w:rPr>
          <w:rFonts w:eastAsiaTheme="minorEastAsia" w:hint="eastAsia"/>
          <w:iCs/>
          <w:noProof/>
          <w:lang w:eastAsia="zh-CN"/>
        </w:rPr>
        <w:t xml:space="preserve">is up to UE implement to associated to the CSI reporting configuration, </w:t>
      </w:r>
      <w:r>
        <w:rPr>
          <w:rFonts w:eastAsiaTheme="minorEastAsia" w:hint="eastAsia"/>
          <w:lang w:eastAsia="zh-CN"/>
        </w:rPr>
        <w:t>but the g</w:t>
      </w:r>
      <w:r w:rsidRPr="00BA12D7">
        <w:rPr>
          <w:rFonts w:eastAsiaTheme="minorEastAsia"/>
          <w:lang w:eastAsia="zh-CN"/>
        </w:rPr>
        <w:t xml:space="preserve">ranularity </w:t>
      </w:r>
      <w:r>
        <w:rPr>
          <w:rFonts w:eastAsiaTheme="minorEastAsia" w:hint="eastAsia"/>
          <w:lang w:eastAsia="zh-CN"/>
        </w:rPr>
        <w:t xml:space="preserve">of the flag needs to be considered, e.g., per sub use case. Another </w:t>
      </w:r>
      <w:r w:rsidR="00E34905">
        <w:rPr>
          <w:rFonts w:eastAsiaTheme="minorEastAsia" w:hint="eastAsia"/>
          <w:lang w:eastAsia="zh-CN"/>
        </w:rPr>
        <w:t xml:space="preserve">option </w:t>
      </w:r>
      <w:r>
        <w:rPr>
          <w:rFonts w:eastAsiaTheme="minorEastAsia" w:hint="eastAsia"/>
          <w:lang w:eastAsia="zh-CN"/>
        </w:rPr>
        <w:t xml:space="preserve">is configuring the list of </w:t>
      </w:r>
      <w:r w:rsidRPr="00630894">
        <w:rPr>
          <w:i/>
          <w:iCs/>
        </w:rPr>
        <w:t>CSI-</w:t>
      </w:r>
      <w:proofErr w:type="spellStart"/>
      <w:r w:rsidRPr="00630894">
        <w:rPr>
          <w:i/>
          <w:iCs/>
        </w:rPr>
        <w:t>ReportConfigId</w:t>
      </w:r>
      <w:proofErr w:type="spellEnd"/>
      <w:r>
        <w:rPr>
          <w:rFonts w:eastAsiaTheme="minorEastAsia" w:hint="eastAsia"/>
          <w:lang w:eastAsia="zh-CN"/>
        </w:rPr>
        <w:t xml:space="preserve"> in </w:t>
      </w:r>
      <w:r w:rsidRPr="00D839FF">
        <w:rPr>
          <w:i/>
          <w:noProof/>
          <w:lang w:eastAsia="en-GB"/>
        </w:rPr>
        <w:t>OtherConfig</w:t>
      </w:r>
      <w:r w:rsidRPr="00082CD8">
        <w:rPr>
          <w:rFonts w:eastAsiaTheme="minorEastAsia" w:hint="eastAsia"/>
          <w:iCs/>
          <w:noProof/>
          <w:lang w:eastAsia="zh-CN"/>
        </w:rPr>
        <w:t xml:space="preserve"> to</w:t>
      </w:r>
      <w:r>
        <w:rPr>
          <w:rFonts w:eastAsiaTheme="minorEastAsia" w:hint="eastAsia"/>
          <w:iCs/>
          <w:noProof/>
          <w:lang w:eastAsia="zh-CN"/>
        </w:rPr>
        <w:t xml:space="preserve"> </w:t>
      </w:r>
      <w:r w:rsidR="00630894">
        <w:rPr>
          <w:rFonts w:eastAsiaTheme="minorEastAsia" w:hint="eastAsia"/>
          <w:iCs/>
          <w:noProof/>
          <w:lang w:eastAsia="zh-CN"/>
        </w:rPr>
        <w:t>indicate the applicability reporting in UAI</w:t>
      </w:r>
      <w:r w:rsidR="00643722">
        <w:rPr>
          <w:rFonts w:eastAsiaTheme="minorEastAsia" w:hint="eastAsia"/>
          <w:iCs/>
          <w:noProof/>
          <w:lang w:eastAsia="zh-CN"/>
        </w:rPr>
        <w:t xml:space="preserve">, UE reports applicability of these </w:t>
      </w:r>
      <w:r w:rsidR="00643722" w:rsidRPr="00630894">
        <w:rPr>
          <w:i/>
          <w:iCs/>
        </w:rPr>
        <w:t>CSI-</w:t>
      </w:r>
      <w:proofErr w:type="spellStart"/>
      <w:r w:rsidR="00643722" w:rsidRPr="00630894">
        <w:rPr>
          <w:i/>
          <w:iCs/>
        </w:rPr>
        <w:t>ReportConfigId</w:t>
      </w:r>
      <w:proofErr w:type="spellEnd"/>
      <w:r w:rsidR="00643722">
        <w:rPr>
          <w:rFonts w:eastAsiaTheme="minorEastAsia" w:hint="eastAsia"/>
          <w:iCs/>
          <w:noProof/>
          <w:lang w:eastAsia="zh-CN"/>
        </w:rPr>
        <w:t xml:space="preserve"> in UAI when the applicability change occurs</w:t>
      </w:r>
      <w:r w:rsidR="00630894">
        <w:rPr>
          <w:rFonts w:eastAsiaTheme="minorEastAsia" w:hint="eastAsia"/>
          <w:iCs/>
          <w:noProof/>
          <w:lang w:eastAsia="zh-CN"/>
        </w:rPr>
        <w:t xml:space="preserve">. </w:t>
      </w:r>
      <w:r w:rsidR="001A1ABF">
        <w:rPr>
          <w:rFonts w:eastAsiaTheme="minorEastAsia" w:hint="eastAsia"/>
          <w:iCs/>
          <w:noProof/>
          <w:lang w:eastAsia="zh-CN"/>
        </w:rPr>
        <w:t xml:space="preserve">For </w:t>
      </w:r>
      <w:r w:rsidR="00630894">
        <w:rPr>
          <w:rFonts w:eastAsiaTheme="minorEastAsia" w:hint="eastAsia"/>
          <w:iCs/>
          <w:noProof/>
          <w:lang w:eastAsia="zh-CN"/>
        </w:rPr>
        <w:t xml:space="preserve">reducing </w:t>
      </w:r>
      <w:r w:rsidR="00630894" w:rsidRPr="00630894">
        <w:rPr>
          <w:rFonts w:eastAsiaTheme="minorEastAsia"/>
          <w:iCs/>
          <w:noProof/>
          <w:lang w:eastAsia="zh-CN"/>
        </w:rPr>
        <w:t>configu</w:t>
      </w:r>
      <w:r w:rsidR="00630894">
        <w:rPr>
          <w:rFonts w:eastAsiaTheme="minorEastAsia" w:hint="eastAsia"/>
          <w:iCs/>
          <w:noProof/>
          <w:lang w:eastAsia="zh-CN"/>
        </w:rPr>
        <w:t>ration</w:t>
      </w:r>
      <w:r w:rsidR="00630894" w:rsidRPr="00630894">
        <w:rPr>
          <w:rFonts w:eastAsiaTheme="minorEastAsia"/>
          <w:iCs/>
          <w:noProof/>
          <w:lang w:eastAsia="zh-CN"/>
        </w:rPr>
        <w:t xml:space="preserve"> signaling overhead</w:t>
      </w:r>
      <w:r w:rsidR="00630894">
        <w:rPr>
          <w:rFonts w:eastAsiaTheme="minorEastAsia" w:hint="eastAsia"/>
          <w:iCs/>
          <w:noProof/>
          <w:lang w:eastAsia="zh-CN"/>
        </w:rPr>
        <w:t xml:space="preserve">, we prefer </w:t>
      </w:r>
      <w:r w:rsidR="00630894" w:rsidRPr="00630894">
        <w:rPr>
          <w:rFonts w:eastAsiaTheme="minorEastAsia"/>
          <w:iCs/>
          <w:noProof/>
          <w:lang w:eastAsia="zh-CN"/>
        </w:rPr>
        <w:t>the former</w:t>
      </w:r>
      <w:r w:rsidR="001A1ABF">
        <w:rPr>
          <w:rFonts w:eastAsiaTheme="minorEastAsia" w:hint="eastAsia"/>
          <w:iCs/>
          <w:noProof/>
          <w:lang w:eastAsia="zh-CN"/>
        </w:rPr>
        <w:t>.</w:t>
      </w:r>
    </w:p>
    <w:p w14:paraId="0F3FA433" w14:textId="1FA63556" w:rsidR="00936306" w:rsidRPr="00D255C9" w:rsidRDefault="00630894" w:rsidP="007247AC">
      <w:pPr>
        <w:spacing w:after="120"/>
        <w:rPr>
          <w:rFonts w:eastAsiaTheme="minorEastAsia"/>
          <w:b/>
          <w:bCs/>
          <w:lang w:eastAsia="zh-CN"/>
        </w:rPr>
      </w:pPr>
      <w:r w:rsidRPr="00D255C9">
        <w:rPr>
          <w:rFonts w:eastAsiaTheme="minorEastAsia" w:hint="eastAsia"/>
          <w:b/>
          <w:bCs/>
          <w:lang w:eastAsia="zh-CN"/>
        </w:rPr>
        <w:t xml:space="preserve">Proposal </w:t>
      </w:r>
      <w:r w:rsidR="00535803">
        <w:rPr>
          <w:rFonts w:eastAsiaTheme="minorEastAsia" w:hint="eastAsia"/>
          <w:b/>
          <w:bCs/>
          <w:lang w:eastAsia="zh-CN"/>
        </w:rPr>
        <w:t>2</w:t>
      </w:r>
      <w:r w:rsidRPr="00D255C9">
        <w:rPr>
          <w:rFonts w:eastAsiaTheme="minorEastAsia" w:hint="eastAsia"/>
          <w:b/>
          <w:bCs/>
          <w:lang w:eastAsia="zh-CN"/>
        </w:rPr>
        <w:t xml:space="preserve">: </w:t>
      </w:r>
      <w:r w:rsidR="001A1ABF">
        <w:rPr>
          <w:rFonts w:eastAsiaTheme="minorEastAsia" w:hint="eastAsia"/>
          <w:b/>
          <w:bCs/>
          <w:lang w:eastAsia="zh-CN"/>
        </w:rPr>
        <w:t>(RRC-2)</w:t>
      </w:r>
      <w:r w:rsidR="001008A2">
        <w:rPr>
          <w:rFonts w:eastAsiaTheme="minorEastAsia" w:hint="eastAsia"/>
          <w:b/>
          <w:bCs/>
          <w:lang w:eastAsia="zh-CN"/>
        </w:rPr>
        <w:t xml:space="preserve"> </w:t>
      </w:r>
      <w:r w:rsidR="001A1ABF">
        <w:rPr>
          <w:rFonts w:eastAsiaTheme="minorEastAsia" w:hint="eastAsia"/>
          <w:b/>
          <w:bCs/>
          <w:lang w:eastAsia="zh-CN"/>
        </w:rPr>
        <w:t xml:space="preserve">Introduce </w:t>
      </w:r>
      <w:r w:rsidR="00B75F7D">
        <w:rPr>
          <w:rFonts w:eastAsiaTheme="minorEastAsia" w:hint="eastAsia"/>
          <w:b/>
          <w:bCs/>
          <w:lang w:eastAsia="zh-CN"/>
        </w:rPr>
        <w:t xml:space="preserve">only </w:t>
      </w:r>
      <w:r w:rsidR="001A1ABF">
        <w:rPr>
          <w:rFonts w:eastAsiaTheme="minorEastAsia" w:hint="eastAsia"/>
          <w:b/>
          <w:bCs/>
          <w:lang w:eastAsia="zh-CN"/>
        </w:rPr>
        <w:t xml:space="preserve">a flag in </w:t>
      </w:r>
      <w:proofErr w:type="spellStart"/>
      <w:r w:rsidR="001A1ABF" w:rsidRPr="001A1ABF">
        <w:rPr>
          <w:rFonts w:eastAsiaTheme="minorEastAsia"/>
          <w:b/>
          <w:bCs/>
          <w:i/>
          <w:iCs/>
          <w:lang w:eastAsia="zh-CN"/>
        </w:rPr>
        <w:t>otherConfig</w:t>
      </w:r>
      <w:proofErr w:type="spellEnd"/>
      <w:r w:rsidR="001A1ABF">
        <w:rPr>
          <w:rFonts w:eastAsiaTheme="minorEastAsia" w:hint="eastAsia"/>
          <w:b/>
          <w:bCs/>
          <w:lang w:eastAsia="zh-CN"/>
        </w:rPr>
        <w:t xml:space="preserve"> to indicate the applicability reporting in UAI. </w:t>
      </w:r>
    </w:p>
    <w:p w14:paraId="1079D827" w14:textId="2D8EBBBB" w:rsidR="00FE56A6" w:rsidRDefault="008D4686" w:rsidP="00602D09">
      <w:pPr>
        <w:pStyle w:val="ad"/>
        <w:numPr>
          <w:ilvl w:val="0"/>
          <w:numId w:val="9"/>
        </w:numPr>
        <w:spacing w:after="120"/>
        <w:ind w:leftChars="0"/>
        <w:rPr>
          <w:rFonts w:ascii="Times New Roman" w:eastAsiaTheme="minorEastAsia" w:hAnsi="Times New Roman"/>
          <w:szCs w:val="20"/>
          <w:lang w:val="en-US" w:eastAsia="zh-CN"/>
        </w:rPr>
      </w:pPr>
      <w:r w:rsidRPr="00CF6065">
        <w:rPr>
          <w:rFonts w:ascii="Times New Roman" w:eastAsiaTheme="minorEastAsia" w:hAnsi="Times New Roman"/>
          <w:szCs w:val="20"/>
          <w:lang w:val="en-US" w:eastAsia="zh-CN"/>
        </w:rPr>
        <w:t>Coexistence</w:t>
      </w:r>
      <w:r>
        <w:rPr>
          <w:rFonts w:ascii="Times New Roman" w:eastAsiaTheme="minorEastAsia" w:hAnsi="Times New Roman" w:hint="eastAsia"/>
          <w:szCs w:val="20"/>
          <w:lang w:val="en-US" w:eastAsia="zh-CN"/>
        </w:rPr>
        <w:t xml:space="preserve"> of Option A and Option B</w:t>
      </w:r>
    </w:p>
    <w:p w14:paraId="2E2032ED" w14:textId="44997CAF" w:rsidR="000321C3" w:rsidRDefault="007247AC" w:rsidP="000321C3">
      <w:pPr>
        <w:spacing w:after="120"/>
        <w:rPr>
          <w:rFonts w:eastAsiaTheme="minorEastAsia"/>
          <w:lang w:eastAsia="zh-CN"/>
        </w:rPr>
      </w:pPr>
      <w:r>
        <w:rPr>
          <w:rFonts w:eastAsiaTheme="minorEastAsia" w:hint="eastAsia"/>
          <w:lang w:eastAsia="zh-CN"/>
        </w:rPr>
        <w:t>In previous meeting, it was agreed to support both Option A and Option B for applicable functionality reporting.</w:t>
      </w:r>
      <w:r w:rsidR="00B75F7D">
        <w:rPr>
          <w:rFonts w:eastAsiaTheme="minorEastAsia" w:hint="eastAsia"/>
          <w:lang w:eastAsia="zh-CN"/>
        </w:rPr>
        <w:t xml:space="preserve"> </w:t>
      </w:r>
      <w:r w:rsidR="008631F2">
        <w:rPr>
          <w:rFonts w:eastAsiaTheme="minorEastAsia" w:hint="eastAsia"/>
          <w:lang w:eastAsia="zh-CN"/>
        </w:rPr>
        <w:t xml:space="preserve">However, it is not clear whether to support to configure Option A and Option B </w:t>
      </w:r>
      <w:r w:rsidR="008631F2" w:rsidRPr="008631F2">
        <w:rPr>
          <w:rFonts w:eastAsiaTheme="minorEastAsia"/>
          <w:lang w:eastAsia="zh-CN"/>
        </w:rPr>
        <w:t>simultaneously</w:t>
      </w:r>
      <w:r w:rsidR="008631F2">
        <w:rPr>
          <w:rFonts w:eastAsiaTheme="minorEastAsia" w:hint="eastAsia"/>
          <w:lang w:eastAsia="zh-CN"/>
        </w:rPr>
        <w:t>.</w:t>
      </w:r>
      <w:r w:rsidR="00CC2467">
        <w:rPr>
          <w:rFonts w:eastAsiaTheme="minorEastAsia" w:hint="eastAsia"/>
          <w:lang w:eastAsia="zh-CN"/>
        </w:rPr>
        <w:t xml:space="preserve"> We understand O</w:t>
      </w:r>
      <w:r w:rsidR="00CC2467">
        <w:rPr>
          <w:rFonts w:eastAsiaTheme="minorEastAsia"/>
          <w:lang w:eastAsia="zh-CN"/>
        </w:rPr>
        <w:t>p</w:t>
      </w:r>
      <w:r w:rsidR="00CC2467">
        <w:rPr>
          <w:rFonts w:eastAsiaTheme="minorEastAsia" w:hint="eastAsia"/>
          <w:lang w:eastAsia="zh-CN"/>
        </w:rPr>
        <w:t xml:space="preserve">tion A and Option B is for different scenarios, e.g., Option A can be used for the </w:t>
      </w:r>
      <w:r w:rsidR="00F94BEA">
        <w:rPr>
          <w:rFonts w:eastAsiaTheme="minorEastAsia" w:hint="eastAsia"/>
          <w:lang w:eastAsia="zh-CN"/>
        </w:rPr>
        <w:t xml:space="preserve">small number of functionality, and Option B can be used for large number of </w:t>
      </w:r>
      <w:r w:rsidR="00F94BEA">
        <w:rPr>
          <w:rFonts w:eastAsiaTheme="minorEastAsia"/>
          <w:lang w:eastAsia="zh-CN"/>
        </w:rPr>
        <w:t>functionality</w:t>
      </w:r>
      <w:r w:rsidR="00F94BEA">
        <w:rPr>
          <w:rFonts w:eastAsiaTheme="minorEastAsia" w:hint="eastAsia"/>
          <w:lang w:eastAsia="zh-CN"/>
        </w:rPr>
        <w:t xml:space="preserve">. It is up to network implement to </w:t>
      </w:r>
      <w:r w:rsidR="00F94BEA">
        <w:rPr>
          <w:rFonts w:eastAsiaTheme="minorEastAsia"/>
          <w:lang w:eastAsia="zh-CN"/>
        </w:rPr>
        <w:t>configur</w:t>
      </w:r>
      <w:r w:rsidR="00F94BEA">
        <w:rPr>
          <w:rFonts w:eastAsiaTheme="minorEastAsia" w:hint="eastAsia"/>
          <w:lang w:eastAsia="zh-CN"/>
        </w:rPr>
        <w:t>e Option A or Option B to UE, Option A and Option B will not be configured simultaneously e.g., for the same sub use case.</w:t>
      </w:r>
    </w:p>
    <w:p w14:paraId="378E3C11" w14:textId="6E6DA3B2" w:rsidR="00F94BEA" w:rsidRDefault="00F94BEA" w:rsidP="000321C3">
      <w:pPr>
        <w:spacing w:after="120"/>
        <w:rPr>
          <w:rFonts w:eastAsiaTheme="minorEastAsia"/>
          <w:b/>
          <w:bCs/>
          <w:lang w:eastAsia="zh-CN"/>
        </w:rPr>
      </w:pPr>
      <w:r w:rsidRPr="00F94BEA">
        <w:rPr>
          <w:rFonts w:eastAsiaTheme="minorEastAsia" w:hint="eastAsia"/>
          <w:b/>
          <w:bCs/>
          <w:lang w:eastAsia="zh-CN"/>
        </w:rPr>
        <w:t xml:space="preserve">Proposal </w:t>
      </w:r>
      <w:r w:rsidR="00535803">
        <w:rPr>
          <w:rFonts w:eastAsiaTheme="minorEastAsia" w:hint="eastAsia"/>
          <w:b/>
          <w:bCs/>
          <w:lang w:eastAsia="zh-CN"/>
        </w:rPr>
        <w:t>3</w:t>
      </w:r>
      <w:r w:rsidRPr="00F94BEA">
        <w:rPr>
          <w:rFonts w:eastAsiaTheme="minorEastAsia" w:hint="eastAsia"/>
          <w:b/>
          <w:bCs/>
          <w:lang w:eastAsia="zh-CN"/>
        </w:rPr>
        <w:t xml:space="preserve">: </w:t>
      </w:r>
      <w:r w:rsidR="00A475B6">
        <w:rPr>
          <w:rFonts w:eastAsiaTheme="minorEastAsia" w:hint="eastAsia"/>
          <w:b/>
          <w:bCs/>
          <w:lang w:eastAsia="zh-CN"/>
        </w:rPr>
        <w:t>F</w:t>
      </w:r>
      <w:r>
        <w:rPr>
          <w:rFonts w:eastAsiaTheme="minorEastAsia" w:hint="eastAsia"/>
          <w:b/>
          <w:bCs/>
          <w:lang w:eastAsia="zh-CN"/>
        </w:rPr>
        <w:t>or the same sub use case</w:t>
      </w:r>
      <w:r w:rsidR="00A475B6">
        <w:rPr>
          <w:rFonts w:eastAsiaTheme="minorEastAsia" w:hint="eastAsia"/>
          <w:b/>
          <w:bCs/>
          <w:lang w:eastAsia="zh-CN"/>
        </w:rPr>
        <w:t xml:space="preserve">, </w:t>
      </w:r>
      <w:r w:rsidR="00A475B6" w:rsidRPr="00A475B6">
        <w:rPr>
          <w:rFonts w:eastAsiaTheme="minorEastAsia"/>
          <w:b/>
          <w:bCs/>
          <w:lang w:eastAsia="zh-CN"/>
        </w:rPr>
        <w:t xml:space="preserve">Option A and Option B </w:t>
      </w:r>
      <w:r w:rsidR="00A475B6">
        <w:rPr>
          <w:rFonts w:eastAsiaTheme="minorEastAsia" w:hint="eastAsia"/>
          <w:b/>
          <w:bCs/>
          <w:lang w:eastAsia="zh-CN"/>
        </w:rPr>
        <w:t>are not</w:t>
      </w:r>
      <w:r w:rsidR="00A475B6" w:rsidRPr="00A475B6">
        <w:rPr>
          <w:rFonts w:eastAsiaTheme="minorEastAsia"/>
          <w:b/>
          <w:bCs/>
          <w:lang w:eastAsia="zh-CN"/>
        </w:rPr>
        <w:t xml:space="preserve"> configured simultaneously</w:t>
      </w:r>
      <w:r>
        <w:rPr>
          <w:rFonts w:eastAsiaTheme="minorEastAsia" w:hint="eastAsia"/>
          <w:b/>
          <w:bCs/>
          <w:lang w:eastAsia="zh-CN"/>
        </w:rPr>
        <w:t>.</w:t>
      </w:r>
    </w:p>
    <w:p w14:paraId="37B72624" w14:textId="77777777" w:rsidR="00B157AC" w:rsidRDefault="00B157AC" w:rsidP="00B157AC">
      <w:pPr>
        <w:spacing w:after="120"/>
        <w:rPr>
          <w:rFonts w:eastAsiaTheme="minorEastAsia"/>
          <w:b/>
          <w:i/>
          <w:u w:val="single"/>
          <w:lang w:eastAsia="zh-CN"/>
        </w:rPr>
      </w:pPr>
      <w:r w:rsidRPr="00B157AC">
        <w:rPr>
          <w:rFonts w:eastAsiaTheme="minorEastAsia" w:hint="eastAsia"/>
          <w:b/>
          <w:i/>
          <w:u w:val="single"/>
          <w:lang w:eastAsia="zh-CN"/>
        </w:rPr>
        <w:t>For Step 4</w:t>
      </w:r>
    </w:p>
    <w:p w14:paraId="083F0DF8" w14:textId="61681139" w:rsidR="008014E7" w:rsidRDefault="0015395D" w:rsidP="008315EC">
      <w:pPr>
        <w:pStyle w:val="ad"/>
        <w:numPr>
          <w:ilvl w:val="0"/>
          <w:numId w:val="9"/>
        </w:numPr>
        <w:spacing w:after="120"/>
        <w:ind w:leftChars="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Applicability reporting for Option B</w:t>
      </w:r>
    </w:p>
    <w:p w14:paraId="7607A33B" w14:textId="51A43FF4" w:rsidR="00700CCA" w:rsidRPr="00E5228F" w:rsidRDefault="00CC77ED" w:rsidP="005A2C67">
      <w:pPr>
        <w:adjustRightInd w:val="0"/>
        <w:snapToGrid w:val="0"/>
        <w:spacing w:afterLines="0" w:after="60"/>
        <w:rPr>
          <w:rFonts w:eastAsiaTheme="minorEastAsia" w:cs="Arial"/>
          <w:szCs w:val="24"/>
          <w:lang w:val="sv-SE" w:eastAsia="zh-CN"/>
        </w:rPr>
      </w:pPr>
      <w:r>
        <w:rPr>
          <w:rFonts w:eastAsiaTheme="minorEastAsia" w:hint="eastAsia"/>
          <w:lang w:eastAsia="zh-CN"/>
        </w:rPr>
        <w:t xml:space="preserve">In last meeting, </w:t>
      </w:r>
      <w:r w:rsidR="005E3C54" w:rsidRPr="0078674B">
        <w:rPr>
          <w:rFonts w:eastAsia="MS Mincho" w:cs="Arial"/>
          <w:szCs w:val="24"/>
          <w:lang w:val="sv-SE" w:eastAsia="sv-SE"/>
        </w:rPr>
        <w:t>RAN2 assume</w:t>
      </w:r>
      <w:r w:rsidR="005E3C54">
        <w:rPr>
          <w:rFonts w:eastAsiaTheme="minorEastAsia" w:cs="Arial" w:hint="eastAsia"/>
          <w:szCs w:val="24"/>
          <w:lang w:val="sv-SE" w:eastAsia="zh-CN"/>
        </w:rPr>
        <w:t>d</w:t>
      </w:r>
      <w:r w:rsidR="005E3C54" w:rsidRPr="0078674B">
        <w:rPr>
          <w:rFonts w:eastAsia="MS Mincho" w:cs="Arial"/>
          <w:szCs w:val="24"/>
          <w:lang w:val="sv-SE" w:eastAsia="sv-SE"/>
        </w:rPr>
        <w:t xml:space="preserve"> UE receives RRCReconfiguration message including one set or multiple sets of inference related parameters via OtherConfig for option B. This assumption can be confirmed (i.e., whether to reconsider CSI-ReportConfig) after receiving Option B inference related parameters (e.g., in RAN1 RRC parameters list).</w:t>
      </w:r>
      <w:r w:rsidR="005E3C54">
        <w:rPr>
          <w:rFonts w:eastAsiaTheme="minorEastAsia" w:cs="Arial" w:hint="eastAsia"/>
          <w:szCs w:val="24"/>
          <w:lang w:val="sv-SE" w:eastAsia="zh-CN"/>
        </w:rPr>
        <w:t xml:space="preserve"> </w:t>
      </w:r>
      <w:r w:rsidR="00E5228F">
        <w:rPr>
          <w:rFonts w:eastAsiaTheme="minorEastAsia" w:cs="Arial" w:hint="eastAsia"/>
          <w:szCs w:val="24"/>
          <w:lang w:val="sv-SE" w:eastAsia="zh-CN"/>
        </w:rPr>
        <w:t xml:space="preserve">Considering that </w:t>
      </w:r>
      <w:r>
        <w:rPr>
          <w:rFonts w:eastAsiaTheme="minorEastAsia" w:hint="eastAsia"/>
          <w:lang w:eastAsia="zh-CN"/>
        </w:rPr>
        <w:t>RAN2 has agreed that</w:t>
      </w:r>
      <w:r w:rsidRPr="00CC77ED">
        <w:t xml:space="preserve"> </w:t>
      </w:r>
      <w:r w:rsidR="002424EC">
        <w:rPr>
          <w:rFonts w:eastAsiaTheme="minorEastAsia" w:hint="eastAsia"/>
          <w:lang w:eastAsia="zh-CN"/>
        </w:rPr>
        <w:t>for o</w:t>
      </w:r>
      <w:r>
        <w:rPr>
          <w:rFonts w:eastAsiaTheme="minorEastAsia" w:hint="eastAsia"/>
          <w:lang w:eastAsia="zh-CN"/>
        </w:rPr>
        <w:t>ption A, u</w:t>
      </w:r>
      <w:r w:rsidRPr="00CC77ED">
        <w:rPr>
          <w:rFonts w:eastAsiaTheme="minorEastAsia"/>
          <w:lang w:eastAsia="zh-CN"/>
        </w:rPr>
        <w:t>pon receiving a full inference configuration, the UE sends the initial applicability repor</w:t>
      </w:r>
      <w:r w:rsidR="00D02D65">
        <w:rPr>
          <w:rFonts w:eastAsiaTheme="minorEastAsia"/>
          <w:lang w:eastAsia="zh-CN"/>
        </w:rPr>
        <w:t xml:space="preserve">t in </w:t>
      </w:r>
      <w:proofErr w:type="spellStart"/>
      <w:r w:rsidR="00D02D65">
        <w:rPr>
          <w:rFonts w:eastAsiaTheme="minorEastAsia"/>
          <w:lang w:eastAsia="zh-CN"/>
        </w:rPr>
        <w:t>RRCReconfigurationComplete</w:t>
      </w:r>
      <w:proofErr w:type="spellEnd"/>
      <w:r w:rsidR="00D02D65">
        <w:rPr>
          <w:rFonts w:eastAsiaTheme="minorEastAsia" w:hint="eastAsia"/>
          <w:lang w:eastAsia="zh-CN"/>
        </w:rPr>
        <w:t>,</w:t>
      </w:r>
      <w:r w:rsidRPr="00CC77ED">
        <w:rPr>
          <w:rFonts w:eastAsiaTheme="minorEastAsia"/>
          <w:lang w:eastAsia="zh-CN"/>
        </w:rPr>
        <w:t xml:space="preserve"> UAI can be sent to update applicability.</w:t>
      </w:r>
      <w:r>
        <w:rPr>
          <w:rFonts w:eastAsiaTheme="minorEastAsia" w:hint="eastAsia"/>
          <w:lang w:eastAsia="zh-CN"/>
        </w:rPr>
        <w:t xml:space="preserve"> </w:t>
      </w:r>
      <w:r w:rsidR="00D02D65">
        <w:rPr>
          <w:rFonts w:eastAsiaTheme="minorEastAsia" w:hint="eastAsia"/>
          <w:lang w:eastAsia="zh-CN"/>
        </w:rPr>
        <w:t xml:space="preserve">For </w:t>
      </w:r>
      <w:r w:rsidR="002B480E">
        <w:rPr>
          <w:rFonts w:eastAsiaTheme="minorEastAsia" w:hint="eastAsia"/>
          <w:lang w:eastAsia="zh-CN"/>
        </w:rPr>
        <w:t>o</w:t>
      </w:r>
      <w:r w:rsidR="00D02D65">
        <w:rPr>
          <w:rFonts w:eastAsiaTheme="minorEastAsia" w:hint="eastAsia"/>
          <w:lang w:eastAsia="zh-CN"/>
        </w:rPr>
        <w:t>ption B</w:t>
      </w:r>
      <w:r w:rsidR="00E5228F">
        <w:rPr>
          <w:rFonts w:eastAsiaTheme="minorEastAsia" w:hint="eastAsia"/>
          <w:lang w:eastAsia="zh-CN"/>
        </w:rPr>
        <w:t xml:space="preserve"> (if supported)</w:t>
      </w:r>
      <w:r w:rsidR="00D02D65">
        <w:rPr>
          <w:rFonts w:eastAsiaTheme="minorEastAsia" w:hint="eastAsia"/>
          <w:lang w:eastAsia="zh-CN"/>
        </w:rPr>
        <w:t xml:space="preserve">, </w:t>
      </w:r>
      <w:r w:rsidR="004A6CBE">
        <w:rPr>
          <w:rFonts w:eastAsiaTheme="minorEastAsia" w:hint="eastAsia"/>
          <w:lang w:eastAsia="zh-CN"/>
        </w:rPr>
        <w:t xml:space="preserve">similar </w:t>
      </w:r>
      <w:r w:rsidR="00DA6E76" w:rsidRPr="00DA6E76">
        <w:rPr>
          <w:rFonts w:eastAsiaTheme="minorEastAsia"/>
          <w:lang w:eastAsia="zh-CN"/>
        </w:rPr>
        <w:t>mechanism</w:t>
      </w:r>
      <w:r w:rsidR="00DA6E76" w:rsidRPr="00DA6E76">
        <w:rPr>
          <w:rFonts w:eastAsiaTheme="minorEastAsia" w:hint="eastAsia"/>
          <w:lang w:eastAsia="zh-CN"/>
        </w:rPr>
        <w:t xml:space="preserve"> </w:t>
      </w:r>
      <w:r w:rsidR="004A6CBE">
        <w:rPr>
          <w:rFonts w:eastAsiaTheme="minorEastAsia" w:hint="eastAsia"/>
          <w:lang w:eastAsia="zh-CN"/>
        </w:rPr>
        <w:t xml:space="preserve">can be considered, </w:t>
      </w:r>
      <w:r w:rsidR="00E5228F">
        <w:rPr>
          <w:rFonts w:eastAsiaTheme="minorEastAsia" w:hint="eastAsia"/>
          <w:lang w:eastAsia="zh-CN"/>
        </w:rPr>
        <w:t xml:space="preserve">not matter the inference related parameters are provided in </w:t>
      </w:r>
      <w:proofErr w:type="spellStart"/>
      <w:r w:rsidR="00E5228F" w:rsidRPr="00E5228F">
        <w:rPr>
          <w:rFonts w:eastAsiaTheme="minorEastAsia" w:hint="eastAsia"/>
          <w:i/>
          <w:iCs/>
          <w:lang w:eastAsia="zh-CN"/>
        </w:rPr>
        <w:t>otherConfig</w:t>
      </w:r>
      <w:proofErr w:type="spellEnd"/>
      <w:r w:rsidR="00E5228F">
        <w:rPr>
          <w:rFonts w:eastAsiaTheme="minorEastAsia" w:hint="eastAsia"/>
          <w:lang w:eastAsia="zh-CN"/>
        </w:rPr>
        <w:t xml:space="preserve"> or </w:t>
      </w:r>
      <w:r w:rsidR="00E5228F" w:rsidRPr="00E5228F">
        <w:rPr>
          <w:rFonts w:eastAsia="MS Mincho" w:cs="Arial"/>
          <w:i/>
          <w:iCs/>
          <w:szCs w:val="24"/>
          <w:lang w:val="sv-SE" w:eastAsia="sv-SE"/>
        </w:rPr>
        <w:t>CSI-ReportConfig</w:t>
      </w:r>
      <w:r w:rsidR="00E5228F">
        <w:rPr>
          <w:rFonts w:eastAsiaTheme="minorEastAsia" w:cs="Arial" w:hint="eastAsia"/>
          <w:szCs w:val="24"/>
          <w:lang w:val="sv-SE" w:eastAsia="zh-CN"/>
        </w:rPr>
        <w:t>,</w:t>
      </w:r>
      <w:r w:rsidR="00E5228F">
        <w:rPr>
          <w:rFonts w:eastAsiaTheme="minorEastAsia" w:hint="eastAsia"/>
          <w:lang w:eastAsia="zh-CN"/>
        </w:rPr>
        <w:t xml:space="preserve"> </w:t>
      </w:r>
      <w:r w:rsidR="004A6CBE">
        <w:rPr>
          <w:rFonts w:eastAsiaTheme="minorEastAsia" w:hint="eastAsia"/>
          <w:lang w:eastAsia="zh-CN"/>
        </w:rPr>
        <w:t xml:space="preserve">i.e., </w:t>
      </w:r>
      <w:r w:rsidR="003155BE">
        <w:rPr>
          <w:rFonts w:eastAsiaTheme="minorEastAsia" w:hint="eastAsia"/>
          <w:lang w:eastAsia="zh-CN"/>
        </w:rPr>
        <w:t xml:space="preserve">UE reports the </w:t>
      </w:r>
      <w:r w:rsidR="002B480E">
        <w:rPr>
          <w:rFonts w:eastAsiaTheme="minorEastAsia" w:hint="eastAsia"/>
          <w:lang w:eastAsia="zh-CN"/>
        </w:rPr>
        <w:t xml:space="preserve">initial </w:t>
      </w:r>
      <w:r w:rsidR="003155BE">
        <w:rPr>
          <w:rFonts w:eastAsiaTheme="minorEastAsia"/>
          <w:lang w:eastAsia="zh-CN"/>
        </w:rPr>
        <w:t>applicability</w:t>
      </w:r>
      <w:r w:rsidR="003155BE">
        <w:rPr>
          <w:rFonts w:eastAsiaTheme="minorEastAsia" w:hint="eastAsia"/>
          <w:lang w:eastAsia="zh-CN"/>
        </w:rPr>
        <w:t xml:space="preserve"> via</w:t>
      </w:r>
      <w:r w:rsidR="004A6CBE" w:rsidRPr="004A6CBE">
        <w:rPr>
          <w:rFonts w:eastAsiaTheme="minorEastAsia"/>
          <w:lang w:eastAsia="zh-CN"/>
        </w:rPr>
        <w:t xml:space="preserve"> </w:t>
      </w:r>
      <w:proofErr w:type="spellStart"/>
      <w:r w:rsidR="004A6CBE">
        <w:rPr>
          <w:rFonts w:eastAsiaTheme="minorEastAsia"/>
          <w:lang w:eastAsia="zh-CN"/>
        </w:rPr>
        <w:t>RRCReconfigurationComplete</w:t>
      </w:r>
      <w:proofErr w:type="spellEnd"/>
      <w:r w:rsidR="004A6CBE">
        <w:rPr>
          <w:rFonts w:eastAsiaTheme="minorEastAsia" w:hint="eastAsia"/>
          <w:lang w:eastAsia="zh-CN"/>
        </w:rPr>
        <w:t xml:space="preserve"> message</w:t>
      </w:r>
      <w:r w:rsidR="003155BE">
        <w:rPr>
          <w:rFonts w:eastAsiaTheme="minorEastAsia" w:hint="eastAsia"/>
          <w:lang w:eastAsia="zh-CN"/>
        </w:rPr>
        <w:t xml:space="preserve"> when receiv</w:t>
      </w:r>
      <w:r w:rsidR="004A6CBE">
        <w:rPr>
          <w:rFonts w:eastAsiaTheme="minorEastAsia" w:hint="eastAsia"/>
          <w:lang w:eastAsia="zh-CN"/>
        </w:rPr>
        <w:t>e</w:t>
      </w:r>
      <w:r w:rsidR="003155BE">
        <w:rPr>
          <w:rFonts w:eastAsiaTheme="minorEastAsia" w:hint="eastAsia"/>
          <w:lang w:eastAsia="zh-CN"/>
        </w:rPr>
        <w:t xml:space="preserve"> the inference related parameters</w:t>
      </w:r>
      <w:r w:rsidR="00700CCA">
        <w:rPr>
          <w:rFonts w:eastAsiaTheme="minorEastAsia" w:hint="eastAsia"/>
          <w:lang w:eastAsia="zh-CN"/>
        </w:rPr>
        <w:t xml:space="preserve"> in</w:t>
      </w:r>
      <w:r w:rsidR="00E5228F">
        <w:rPr>
          <w:rFonts w:eastAsiaTheme="minorEastAsia" w:hint="eastAsia"/>
          <w:lang w:eastAsia="zh-CN"/>
        </w:rPr>
        <w:t xml:space="preserve"> </w:t>
      </w:r>
      <w:proofErr w:type="spellStart"/>
      <w:r w:rsidR="00E5228F" w:rsidRPr="00E5228F">
        <w:rPr>
          <w:rFonts w:eastAsiaTheme="minorEastAsia" w:hint="eastAsia"/>
          <w:i/>
          <w:iCs/>
          <w:lang w:eastAsia="zh-CN"/>
        </w:rPr>
        <w:t>RRCReconfiguration</w:t>
      </w:r>
      <w:proofErr w:type="spellEnd"/>
      <w:r w:rsidR="00700CCA">
        <w:rPr>
          <w:rFonts w:eastAsiaTheme="minorEastAsia" w:hint="eastAsia"/>
          <w:lang w:eastAsia="zh-CN"/>
        </w:rPr>
        <w:t>, and UAI can be sent to update applicability.</w:t>
      </w:r>
    </w:p>
    <w:p w14:paraId="1E0DFADB" w14:textId="3B9B3C00" w:rsidR="003155BE" w:rsidRPr="00700CCA" w:rsidRDefault="003155BE" w:rsidP="005A2C67">
      <w:pPr>
        <w:adjustRightInd w:val="0"/>
        <w:snapToGrid w:val="0"/>
        <w:spacing w:afterLines="0" w:after="60"/>
        <w:rPr>
          <w:rFonts w:eastAsiaTheme="minorEastAsia"/>
          <w:b/>
          <w:lang w:eastAsia="zh-CN"/>
        </w:rPr>
      </w:pPr>
      <w:r w:rsidRPr="00700CCA">
        <w:rPr>
          <w:rFonts w:eastAsiaTheme="minorEastAsia" w:hint="eastAsia"/>
          <w:b/>
          <w:lang w:eastAsia="zh-CN"/>
        </w:rPr>
        <w:t xml:space="preserve">Proposal </w:t>
      </w:r>
      <w:r w:rsidR="00535803">
        <w:rPr>
          <w:rFonts w:eastAsiaTheme="minorEastAsia" w:hint="eastAsia"/>
          <w:b/>
          <w:lang w:eastAsia="zh-CN"/>
        </w:rPr>
        <w:t>4</w:t>
      </w:r>
      <w:r w:rsidRPr="00700CCA">
        <w:rPr>
          <w:rFonts w:eastAsiaTheme="minorEastAsia" w:hint="eastAsia"/>
          <w:b/>
          <w:lang w:eastAsia="zh-CN"/>
        </w:rPr>
        <w:t>:</w:t>
      </w:r>
      <w:r w:rsidR="00700CCA" w:rsidRPr="00700CCA">
        <w:rPr>
          <w:rFonts w:eastAsiaTheme="minorEastAsia" w:hint="eastAsia"/>
          <w:b/>
          <w:lang w:eastAsia="zh-CN"/>
        </w:rPr>
        <w:t xml:space="preserve"> </w:t>
      </w:r>
      <w:r w:rsidR="009C1296">
        <w:rPr>
          <w:rFonts w:eastAsiaTheme="minorEastAsia" w:hint="eastAsia"/>
          <w:b/>
          <w:lang w:eastAsia="zh-CN"/>
        </w:rPr>
        <w:t xml:space="preserve">(RRC-5) </w:t>
      </w:r>
      <w:r w:rsidR="00700CCA">
        <w:rPr>
          <w:rFonts w:eastAsiaTheme="minorEastAsia" w:hint="eastAsia"/>
          <w:b/>
          <w:lang w:eastAsia="zh-CN"/>
        </w:rPr>
        <w:t xml:space="preserve">For option B, UE reports the </w:t>
      </w:r>
      <w:r w:rsidR="00780C04">
        <w:rPr>
          <w:rFonts w:eastAsiaTheme="minorEastAsia" w:hint="eastAsia"/>
          <w:b/>
          <w:lang w:eastAsia="zh-CN"/>
        </w:rPr>
        <w:t xml:space="preserve">initial </w:t>
      </w:r>
      <w:r w:rsidR="00700CCA">
        <w:rPr>
          <w:rFonts w:eastAsiaTheme="minorEastAsia" w:hint="eastAsia"/>
          <w:b/>
          <w:lang w:eastAsia="zh-CN"/>
        </w:rPr>
        <w:t xml:space="preserve">applicability via </w:t>
      </w:r>
      <w:proofErr w:type="spellStart"/>
      <w:r w:rsidR="00DA6E76" w:rsidRPr="00075F8F">
        <w:rPr>
          <w:rFonts w:eastAsiaTheme="minorEastAsia"/>
          <w:b/>
          <w:i/>
          <w:iCs/>
          <w:lang w:eastAsia="zh-CN"/>
        </w:rPr>
        <w:t>RRCReconfigurationComplete</w:t>
      </w:r>
      <w:proofErr w:type="spellEnd"/>
      <w:r w:rsidR="00DA6E76" w:rsidRPr="00DA6E76">
        <w:rPr>
          <w:rFonts w:eastAsiaTheme="minorEastAsia"/>
          <w:b/>
          <w:lang w:eastAsia="zh-CN"/>
        </w:rPr>
        <w:t xml:space="preserve"> </w:t>
      </w:r>
      <w:r w:rsidR="00DA6E76">
        <w:rPr>
          <w:rFonts w:eastAsiaTheme="minorEastAsia" w:hint="eastAsia"/>
          <w:b/>
          <w:lang w:eastAsia="zh-CN"/>
        </w:rPr>
        <w:t>when receive</w:t>
      </w:r>
      <w:r w:rsidR="00700CCA">
        <w:rPr>
          <w:rFonts w:eastAsiaTheme="minorEastAsia" w:hint="eastAsia"/>
          <w:b/>
          <w:lang w:eastAsia="zh-CN"/>
        </w:rPr>
        <w:t xml:space="preserve"> the inference related parameters in</w:t>
      </w:r>
      <w:r w:rsidR="00075F8F" w:rsidRPr="00075F8F">
        <w:t xml:space="preserve"> </w:t>
      </w:r>
      <w:proofErr w:type="spellStart"/>
      <w:r w:rsidR="00075F8F" w:rsidRPr="00075F8F">
        <w:rPr>
          <w:rFonts w:eastAsiaTheme="minorEastAsia"/>
          <w:b/>
          <w:i/>
          <w:iCs/>
          <w:lang w:eastAsia="zh-CN"/>
        </w:rPr>
        <w:t>RRCReconfiguration</w:t>
      </w:r>
      <w:proofErr w:type="spellEnd"/>
      <w:r w:rsidR="00700CCA">
        <w:rPr>
          <w:rFonts w:eastAsiaTheme="minorEastAsia" w:hint="eastAsia"/>
          <w:b/>
          <w:lang w:eastAsia="zh-CN"/>
        </w:rPr>
        <w:t xml:space="preserve">, </w:t>
      </w:r>
      <w:r w:rsidR="00DA6E76">
        <w:rPr>
          <w:rFonts w:eastAsiaTheme="minorEastAsia" w:hint="eastAsia"/>
          <w:b/>
          <w:lang w:eastAsia="zh-CN"/>
        </w:rPr>
        <w:t xml:space="preserve">and </w:t>
      </w:r>
      <w:r w:rsidR="00700CCA">
        <w:rPr>
          <w:rFonts w:eastAsiaTheme="minorEastAsia" w:hint="eastAsia"/>
          <w:b/>
          <w:lang w:eastAsia="zh-CN"/>
        </w:rPr>
        <w:t>UAI can be sent to update applicability.</w:t>
      </w:r>
    </w:p>
    <w:p w14:paraId="23CF9125" w14:textId="2E9D4287" w:rsidR="00E03B45" w:rsidRPr="00E03B45" w:rsidRDefault="00E03B45" w:rsidP="00E03B45">
      <w:pPr>
        <w:pStyle w:val="ad"/>
        <w:numPr>
          <w:ilvl w:val="0"/>
          <w:numId w:val="9"/>
        </w:numPr>
        <w:spacing w:after="120"/>
        <w:ind w:leftChars="0"/>
        <w:rPr>
          <w:rFonts w:eastAsiaTheme="minorEastAsia"/>
          <w:lang w:eastAsia="zh-CN"/>
        </w:rPr>
      </w:pPr>
      <w:r>
        <w:rPr>
          <w:rFonts w:eastAsiaTheme="minorEastAsia" w:hint="eastAsia"/>
          <w:lang w:eastAsia="zh-CN"/>
        </w:rPr>
        <w:t>N</w:t>
      </w:r>
      <w:r w:rsidRPr="00E03B45">
        <w:rPr>
          <w:rFonts w:eastAsiaTheme="minorEastAsia" w:hint="eastAsia"/>
          <w:lang w:eastAsia="zh-CN"/>
        </w:rPr>
        <w:t>on-applicable functionalities reporting</w:t>
      </w:r>
    </w:p>
    <w:p w14:paraId="707830CA" w14:textId="77777777" w:rsidR="004E4AB8" w:rsidRDefault="004E4AB8" w:rsidP="004E4AB8">
      <w:pPr>
        <w:spacing w:after="120"/>
        <w:rPr>
          <w:rFonts w:eastAsiaTheme="minorEastAsia"/>
          <w:bCs/>
          <w:lang w:eastAsia="zh-CN"/>
        </w:rPr>
      </w:pPr>
      <w:r>
        <w:rPr>
          <w:rFonts w:eastAsiaTheme="minorEastAsia" w:hint="eastAsia"/>
          <w:lang w:val="x-none" w:eastAsia="zh-CN"/>
        </w:rPr>
        <w:t xml:space="preserve">In RAN2#129bis meeting, RAN2 agreed to report </w:t>
      </w:r>
      <w:r w:rsidRPr="00D54046">
        <w:rPr>
          <w:bCs/>
        </w:rPr>
        <w:t>a simple cause value of inapplicability</w:t>
      </w:r>
      <w:r>
        <w:rPr>
          <w:rFonts w:eastAsiaTheme="minorEastAsia" w:hint="eastAsia"/>
          <w:bCs/>
          <w:lang w:eastAsia="zh-CN"/>
        </w:rPr>
        <w:t xml:space="preserve"> together with inapplicability reporting, FFS</w:t>
      </w:r>
      <w:r w:rsidRPr="005E4EAB">
        <w:t xml:space="preserve"> </w:t>
      </w:r>
      <w:r w:rsidRPr="005E4EAB">
        <w:rPr>
          <w:rFonts w:eastAsiaTheme="minorEastAsia"/>
          <w:bCs/>
          <w:lang w:eastAsia="zh-CN"/>
        </w:rPr>
        <w:t>how to define this simple cause related to model availability and how we capture it in the spec</w:t>
      </w:r>
      <w:r>
        <w:rPr>
          <w:rFonts w:eastAsiaTheme="minorEastAsia" w:hint="eastAsia"/>
          <w:bCs/>
          <w:lang w:eastAsia="zh-CN"/>
        </w:rPr>
        <w:t>. From our</w:t>
      </w:r>
      <w:r w:rsidRPr="005E4EAB">
        <w:t xml:space="preserve"> </w:t>
      </w:r>
      <w:r w:rsidRPr="005E4EAB">
        <w:rPr>
          <w:rFonts w:eastAsiaTheme="minorEastAsia"/>
          <w:bCs/>
          <w:lang w:eastAsia="zh-CN"/>
        </w:rPr>
        <w:t>perspective</w:t>
      </w:r>
      <w:r>
        <w:rPr>
          <w:rFonts w:eastAsiaTheme="minorEastAsia" w:hint="eastAsia"/>
          <w:bCs/>
          <w:lang w:eastAsia="zh-CN"/>
        </w:rPr>
        <w:t>, a simple cause value of inapplicability that whether the model is available or not for the functionality is enough which to indicate no model in device or model is not applicable to network, no further information is needed.</w:t>
      </w:r>
    </w:p>
    <w:p w14:paraId="4DF4AC4B" w14:textId="047DEC4C" w:rsidR="004E4AB8" w:rsidRPr="00163DEE" w:rsidRDefault="004E4AB8" w:rsidP="004E4AB8">
      <w:pPr>
        <w:spacing w:after="120"/>
        <w:rPr>
          <w:rFonts w:eastAsiaTheme="minorEastAsia"/>
          <w:b/>
          <w:lang w:eastAsia="zh-CN"/>
        </w:rPr>
      </w:pPr>
      <w:r w:rsidRPr="00163DEE">
        <w:rPr>
          <w:rFonts w:eastAsiaTheme="minorEastAsia" w:hint="eastAsia"/>
          <w:b/>
          <w:lang w:eastAsia="zh-CN"/>
        </w:rPr>
        <w:t xml:space="preserve">Proposal </w:t>
      </w:r>
      <w:r w:rsidR="00535803">
        <w:rPr>
          <w:rFonts w:eastAsiaTheme="minorEastAsia" w:hint="eastAsia"/>
          <w:b/>
          <w:lang w:eastAsia="zh-CN"/>
        </w:rPr>
        <w:t>5</w:t>
      </w:r>
      <w:r w:rsidRPr="00163DEE">
        <w:rPr>
          <w:rFonts w:eastAsiaTheme="minorEastAsia" w:hint="eastAsia"/>
          <w:b/>
          <w:lang w:eastAsia="zh-CN"/>
        </w:rPr>
        <w:t xml:space="preserve">: </w:t>
      </w:r>
      <w:r w:rsidR="008D32A7">
        <w:rPr>
          <w:rFonts w:eastAsiaTheme="minorEastAsia" w:hint="eastAsia"/>
          <w:b/>
          <w:lang w:eastAsia="zh-CN"/>
        </w:rPr>
        <w:t xml:space="preserve">(RRC-1) </w:t>
      </w:r>
      <w:r w:rsidRPr="00163DEE">
        <w:rPr>
          <w:rFonts w:eastAsiaTheme="minorEastAsia" w:hint="eastAsia"/>
          <w:b/>
          <w:lang w:eastAsia="zh-CN"/>
        </w:rPr>
        <w:t xml:space="preserve">A simple cause value of </w:t>
      </w:r>
      <w:r w:rsidRPr="00163DEE">
        <w:rPr>
          <w:rFonts w:eastAsiaTheme="minorEastAsia"/>
          <w:b/>
          <w:lang w:eastAsia="zh-CN"/>
        </w:rPr>
        <w:t>inapplicability</w:t>
      </w:r>
      <w:r w:rsidRPr="00163DEE">
        <w:rPr>
          <w:rFonts w:eastAsiaTheme="minorEastAsia" w:hint="eastAsia"/>
          <w:b/>
          <w:lang w:eastAsia="zh-CN"/>
        </w:rPr>
        <w:t xml:space="preserve"> that whether the model is available or not is indicate</w:t>
      </w:r>
      <w:r>
        <w:rPr>
          <w:rFonts w:eastAsiaTheme="minorEastAsia" w:hint="eastAsia"/>
          <w:b/>
          <w:lang w:eastAsia="zh-CN"/>
        </w:rPr>
        <w:t>d</w:t>
      </w:r>
      <w:r w:rsidRPr="00163DEE">
        <w:rPr>
          <w:rFonts w:eastAsiaTheme="minorEastAsia" w:hint="eastAsia"/>
          <w:b/>
          <w:lang w:eastAsia="zh-CN"/>
        </w:rPr>
        <w:t xml:space="preserve"> to network together with </w:t>
      </w:r>
      <w:r w:rsidRPr="00163DEE">
        <w:rPr>
          <w:rFonts w:eastAsiaTheme="minorEastAsia"/>
          <w:b/>
          <w:lang w:eastAsia="zh-CN"/>
        </w:rPr>
        <w:t>inapplicability</w:t>
      </w:r>
      <w:r w:rsidRPr="00163DEE">
        <w:rPr>
          <w:rFonts w:eastAsiaTheme="minorEastAsia" w:hint="eastAsia"/>
          <w:b/>
          <w:lang w:eastAsia="zh-CN"/>
        </w:rPr>
        <w:t xml:space="preserve"> reporting</w:t>
      </w:r>
      <w:r>
        <w:rPr>
          <w:rFonts w:eastAsiaTheme="minorEastAsia" w:hint="eastAsia"/>
          <w:b/>
          <w:lang w:eastAsia="zh-CN"/>
        </w:rPr>
        <w:t>, no further information is needed.</w:t>
      </w:r>
    </w:p>
    <w:p w14:paraId="7B9CDEE9" w14:textId="77777777" w:rsidR="007C27A0" w:rsidRPr="00B157AC" w:rsidRDefault="007C27A0" w:rsidP="007C27A0">
      <w:pPr>
        <w:spacing w:after="120"/>
        <w:rPr>
          <w:rFonts w:eastAsiaTheme="minorEastAsia"/>
          <w:b/>
          <w:i/>
          <w:u w:val="single"/>
          <w:lang w:eastAsia="zh-CN"/>
        </w:rPr>
      </w:pPr>
      <w:r w:rsidRPr="00B157AC">
        <w:rPr>
          <w:rFonts w:eastAsiaTheme="minorEastAsia" w:hint="eastAsia"/>
          <w:b/>
          <w:i/>
          <w:u w:val="single"/>
          <w:lang w:eastAsia="zh-CN"/>
        </w:rPr>
        <w:t xml:space="preserve">For Step </w:t>
      </w:r>
      <w:r>
        <w:rPr>
          <w:rFonts w:eastAsiaTheme="minorEastAsia" w:hint="eastAsia"/>
          <w:b/>
          <w:i/>
          <w:u w:val="single"/>
          <w:lang w:eastAsia="zh-CN"/>
        </w:rPr>
        <w:t>5</w:t>
      </w:r>
    </w:p>
    <w:p w14:paraId="4C209A10" w14:textId="77777777" w:rsidR="00814575" w:rsidRDefault="00814575" w:rsidP="00814575">
      <w:pPr>
        <w:pStyle w:val="ad"/>
        <w:numPr>
          <w:ilvl w:val="0"/>
          <w:numId w:val="9"/>
        </w:numPr>
        <w:spacing w:after="120"/>
        <w:ind w:leftChars="0"/>
        <w:rPr>
          <w:rFonts w:eastAsiaTheme="minorEastAsia" w:cs="Times"/>
          <w:iCs/>
          <w:lang w:eastAsia="zh-CN"/>
        </w:rPr>
      </w:pPr>
      <w:r>
        <w:rPr>
          <w:rFonts w:eastAsiaTheme="minorEastAsia" w:cs="Times" w:hint="eastAsia"/>
          <w:iCs/>
          <w:lang w:eastAsia="zh-CN"/>
        </w:rPr>
        <w:t xml:space="preserve">Inference </w:t>
      </w:r>
      <w:r>
        <w:rPr>
          <w:rFonts w:eastAsiaTheme="minorEastAsia" w:cs="Times"/>
          <w:iCs/>
          <w:lang w:eastAsia="zh-CN"/>
        </w:rPr>
        <w:t>configuration</w:t>
      </w:r>
      <w:r>
        <w:rPr>
          <w:rFonts w:eastAsiaTheme="minorEastAsia" w:cs="Times" w:hint="eastAsia"/>
          <w:iCs/>
          <w:lang w:eastAsia="zh-CN"/>
        </w:rPr>
        <w:t xml:space="preserve"> contents</w:t>
      </w:r>
      <w:r w:rsidR="00C964DC">
        <w:rPr>
          <w:rFonts w:eastAsiaTheme="minorEastAsia" w:cs="Times" w:hint="eastAsia"/>
          <w:iCs/>
          <w:lang w:eastAsia="zh-CN"/>
        </w:rPr>
        <w:t xml:space="preserve"> in Step5</w:t>
      </w:r>
    </w:p>
    <w:p w14:paraId="19C336C0" w14:textId="77777777" w:rsidR="00814575" w:rsidRDefault="00814575" w:rsidP="00814575">
      <w:pPr>
        <w:spacing w:beforeLines="50" w:before="120" w:after="120"/>
        <w:rPr>
          <w:rFonts w:eastAsiaTheme="minorEastAsia" w:cs="Times"/>
          <w:iCs/>
          <w:lang w:eastAsia="zh-CN"/>
        </w:rPr>
      </w:pPr>
      <w:r>
        <w:rPr>
          <w:rFonts w:eastAsiaTheme="minorEastAsia" w:cs="Times" w:hint="eastAsia"/>
          <w:iCs/>
          <w:lang w:eastAsia="zh-CN"/>
        </w:rPr>
        <w:t xml:space="preserve">For option B, for performing inference, </w:t>
      </w:r>
      <w:r>
        <w:rPr>
          <w:rFonts w:eastAsiaTheme="minorEastAsia" w:hint="eastAsia"/>
          <w:lang w:eastAsia="zh-CN"/>
        </w:rPr>
        <w:t>the network needs to send the full inference configuration (</w:t>
      </w:r>
      <w:r>
        <w:rPr>
          <w:rFonts w:cs="Times"/>
          <w:i/>
          <w:iCs/>
          <w:lang w:eastAsia="zh-CN"/>
        </w:rPr>
        <w:t>CSI-</w:t>
      </w:r>
      <w:proofErr w:type="spellStart"/>
      <w:r>
        <w:rPr>
          <w:rFonts w:cs="Times"/>
          <w:i/>
          <w:iCs/>
          <w:lang w:eastAsia="zh-CN"/>
        </w:rPr>
        <w:t>ReportConfig</w:t>
      </w:r>
      <w:proofErr w:type="spellEnd"/>
      <w:r w:rsidRPr="00CE66F1">
        <w:rPr>
          <w:rFonts w:eastAsiaTheme="minorEastAsia" w:cs="Times" w:hint="eastAsia"/>
          <w:iCs/>
          <w:lang w:eastAsia="zh-CN"/>
        </w:rPr>
        <w:t>)</w:t>
      </w:r>
      <w:r w:rsidRPr="00CE66F1">
        <w:rPr>
          <w:rFonts w:eastAsiaTheme="minorEastAsia" w:hint="eastAsia"/>
          <w:lang w:eastAsia="zh-CN"/>
        </w:rPr>
        <w:t xml:space="preserve"> </w:t>
      </w:r>
      <w:r>
        <w:rPr>
          <w:rFonts w:eastAsiaTheme="minorEastAsia" w:hint="eastAsia"/>
          <w:lang w:eastAsia="zh-CN"/>
        </w:rPr>
        <w:t xml:space="preserve">to UE after receiving the </w:t>
      </w:r>
      <w:r w:rsidR="00555AD8">
        <w:rPr>
          <w:rFonts w:eastAsiaTheme="minorEastAsia" w:hint="eastAsia"/>
          <w:lang w:eastAsia="zh-CN"/>
        </w:rPr>
        <w:t>applicability</w:t>
      </w:r>
      <w:r>
        <w:rPr>
          <w:rFonts w:eastAsiaTheme="minorEastAsia" w:hint="eastAsia"/>
          <w:lang w:eastAsia="zh-CN"/>
        </w:rPr>
        <w:t xml:space="preserve"> </w:t>
      </w:r>
      <w:r w:rsidR="00555AD8">
        <w:rPr>
          <w:rFonts w:eastAsiaTheme="minorEastAsia" w:hint="eastAsia"/>
          <w:lang w:eastAsia="zh-CN"/>
        </w:rPr>
        <w:t>reporting</w:t>
      </w:r>
      <w:r>
        <w:rPr>
          <w:rFonts w:eastAsiaTheme="minorEastAsia" w:hint="eastAsia"/>
          <w:lang w:eastAsia="zh-CN"/>
        </w:rPr>
        <w:t xml:space="preserve">. </w:t>
      </w:r>
      <w:r>
        <w:rPr>
          <w:rFonts w:eastAsiaTheme="minorEastAsia" w:cs="Times" w:hint="eastAsia"/>
          <w:iCs/>
          <w:lang w:eastAsia="zh-CN"/>
        </w:rPr>
        <w:t>For the content</w:t>
      </w:r>
      <w:r w:rsidR="00E94184">
        <w:rPr>
          <w:rFonts w:eastAsiaTheme="minorEastAsia" w:cs="Times" w:hint="eastAsia"/>
          <w:iCs/>
          <w:lang w:eastAsia="zh-CN"/>
        </w:rPr>
        <w:t>s</w:t>
      </w:r>
      <w:r>
        <w:rPr>
          <w:rFonts w:eastAsiaTheme="minorEastAsia" w:cs="Times" w:hint="eastAsia"/>
          <w:iCs/>
          <w:lang w:eastAsia="zh-CN"/>
        </w:rPr>
        <w:t xml:space="preserve"> of inference configuration</w:t>
      </w:r>
      <w:r w:rsidR="00E94184">
        <w:rPr>
          <w:rFonts w:eastAsiaTheme="minorEastAsia" w:cs="Times" w:hint="eastAsia"/>
          <w:iCs/>
          <w:lang w:eastAsia="zh-CN"/>
        </w:rPr>
        <w:t xml:space="preserve"> in Step</w:t>
      </w:r>
      <w:r>
        <w:rPr>
          <w:rFonts w:eastAsiaTheme="minorEastAsia" w:cs="Times" w:hint="eastAsia"/>
          <w:iCs/>
          <w:lang w:eastAsia="zh-CN"/>
        </w:rPr>
        <w:t>5, RAN1 replied in [3] that RAN1 will discuss and design later. RAN2 can wait for RAN1</w:t>
      </w:r>
      <w:r>
        <w:rPr>
          <w:rFonts w:eastAsiaTheme="minorEastAsia" w:cs="Times"/>
          <w:iCs/>
          <w:lang w:eastAsia="zh-CN"/>
        </w:rPr>
        <w:t>’</w:t>
      </w:r>
      <w:r>
        <w:rPr>
          <w:rFonts w:eastAsiaTheme="minorEastAsia" w:cs="Times" w:hint="eastAsia"/>
          <w:iCs/>
          <w:lang w:eastAsia="zh-CN"/>
        </w:rPr>
        <w:t>s discussion and progress.</w:t>
      </w:r>
    </w:p>
    <w:tbl>
      <w:tblPr>
        <w:tblStyle w:val="a4"/>
        <w:tblW w:w="0" w:type="auto"/>
        <w:tblLook w:val="04A0" w:firstRow="1" w:lastRow="0" w:firstColumn="1" w:lastColumn="0" w:noHBand="0" w:noVBand="1"/>
      </w:tblPr>
      <w:tblGrid>
        <w:gridCol w:w="9286"/>
      </w:tblGrid>
      <w:tr w:rsidR="00814575" w14:paraId="76B1F9B9" w14:textId="77777777" w:rsidTr="00A4188A">
        <w:tc>
          <w:tcPr>
            <w:tcW w:w="9286" w:type="dxa"/>
          </w:tcPr>
          <w:p w14:paraId="71181C8B" w14:textId="77777777" w:rsidR="00814575" w:rsidRPr="00B75479" w:rsidRDefault="00814575" w:rsidP="00A4188A">
            <w:pPr>
              <w:pStyle w:val="a8"/>
              <w:spacing w:after="120" w:line="276" w:lineRule="auto"/>
              <w:rPr>
                <w:rFonts w:eastAsia="Malgun Gothic" w:cs="Arial"/>
                <w:b/>
                <w:bCs/>
                <w:sz w:val="18"/>
                <w:szCs w:val="18"/>
                <w:lang w:eastAsia="ko-KR"/>
              </w:rPr>
            </w:pPr>
            <w:r w:rsidRPr="00B75479">
              <w:rPr>
                <w:rFonts w:eastAsia="Malgun Gothic" w:cs="Arial"/>
                <w:b/>
                <w:bCs/>
                <w:sz w:val="18"/>
                <w:szCs w:val="18"/>
                <w:lang w:eastAsia="ko-KR"/>
              </w:rPr>
              <w:t xml:space="preserve">Q6: What is the content of inference configuration in Step 5? </w:t>
            </w:r>
          </w:p>
          <w:p w14:paraId="450BF48F" w14:textId="77777777" w:rsidR="00814575" w:rsidRPr="00C93DC8" w:rsidRDefault="00814575" w:rsidP="00A4188A">
            <w:pPr>
              <w:pStyle w:val="a8"/>
              <w:spacing w:after="120" w:line="276" w:lineRule="auto"/>
              <w:rPr>
                <w:rFonts w:eastAsiaTheme="minorEastAsia" w:cs="Arial"/>
                <w:sz w:val="18"/>
                <w:szCs w:val="18"/>
                <w:lang w:eastAsia="zh-CN"/>
              </w:rPr>
            </w:pPr>
            <w:r w:rsidRPr="00B75479">
              <w:rPr>
                <w:rFonts w:cs="Arial"/>
                <w:b/>
                <w:bCs/>
                <w:sz w:val="18"/>
                <w:szCs w:val="18"/>
                <w:lang w:eastAsia="zh-CN"/>
              </w:rPr>
              <w:t xml:space="preserve">Answer to Q6: </w:t>
            </w:r>
            <w:r w:rsidRPr="00B75479">
              <w:rPr>
                <w:rFonts w:cs="Arial"/>
                <w:sz w:val="18"/>
                <w:szCs w:val="18"/>
                <w:lang w:eastAsia="zh-CN"/>
              </w:rPr>
              <w:t xml:space="preserve">Please refer to the agreements related to the Questions from RAN 2. </w:t>
            </w:r>
            <w:r w:rsidRPr="006E0A74">
              <w:rPr>
                <w:rFonts w:cs="Arial"/>
                <w:sz w:val="18"/>
                <w:szCs w:val="18"/>
                <w:highlight w:val="yellow"/>
                <w:lang w:eastAsia="zh-CN"/>
              </w:rPr>
              <w:t xml:space="preserve">The content of inference configuration as </w:t>
            </w:r>
            <w:r w:rsidRPr="006E0A74">
              <w:rPr>
                <w:rFonts w:cs="Arial"/>
                <w:i/>
                <w:iCs/>
                <w:sz w:val="18"/>
                <w:szCs w:val="18"/>
                <w:highlight w:val="yellow"/>
                <w:lang w:eastAsia="zh-CN"/>
              </w:rPr>
              <w:t>CSI-</w:t>
            </w:r>
            <w:proofErr w:type="spellStart"/>
            <w:r w:rsidRPr="006E0A74">
              <w:rPr>
                <w:rFonts w:cs="Arial"/>
                <w:i/>
                <w:iCs/>
                <w:sz w:val="18"/>
                <w:szCs w:val="18"/>
                <w:highlight w:val="yellow"/>
                <w:lang w:eastAsia="zh-CN"/>
              </w:rPr>
              <w:t>ReportConfig</w:t>
            </w:r>
            <w:proofErr w:type="spellEnd"/>
            <w:r w:rsidRPr="006E0A74">
              <w:rPr>
                <w:rFonts w:cs="Arial"/>
                <w:i/>
                <w:iCs/>
                <w:sz w:val="18"/>
                <w:szCs w:val="18"/>
                <w:highlight w:val="yellow"/>
                <w:lang w:eastAsia="zh-CN"/>
              </w:rPr>
              <w:t xml:space="preserve"> </w:t>
            </w:r>
            <w:r w:rsidRPr="006E0A74">
              <w:rPr>
                <w:rFonts w:cs="Arial"/>
                <w:sz w:val="18"/>
                <w:szCs w:val="18"/>
                <w:highlight w:val="yellow"/>
                <w:lang w:eastAsia="zh-CN"/>
              </w:rPr>
              <w:t>is to be designed later</w:t>
            </w:r>
            <w:r w:rsidRPr="006E0A74">
              <w:rPr>
                <w:rFonts w:eastAsia="等线" w:cs="Arial" w:hint="eastAsia"/>
                <w:sz w:val="18"/>
                <w:szCs w:val="18"/>
                <w:highlight w:val="yellow"/>
                <w:lang w:eastAsia="zh-CN"/>
              </w:rPr>
              <w:t xml:space="preserve"> in RAN1</w:t>
            </w:r>
            <w:r w:rsidRPr="006E0A74">
              <w:rPr>
                <w:rFonts w:cs="Arial"/>
                <w:sz w:val="18"/>
                <w:szCs w:val="18"/>
                <w:highlight w:val="yellow"/>
                <w:lang w:eastAsia="zh-CN"/>
              </w:rPr>
              <w:t>.</w:t>
            </w:r>
            <w:r w:rsidRPr="00B75479">
              <w:rPr>
                <w:rFonts w:cs="Arial"/>
                <w:sz w:val="18"/>
                <w:szCs w:val="18"/>
                <w:lang w:eastAsia="zh-CN"/>
              </w:rPr>
              <w:t xml:space="preserve"> </w:t>
            </w:r>
          </w:p>
        </w:tc>
      </w:tr>
    </w:tbl>
    <w:p w14:paraId="24C61E01" w14:textId="4C63A44E" w:rsidR="00814575" w:rsidRDefault="00814575" w:rsidP="00814575">
      <w:pPr>
        <w:spacing w:beforeLines="50" w:before="120" w:after="120"/>
        <w:rPr>
          <w:rFonts w:eastAsiaTheme="minorEastAsia" w:cs="Times"/>
          <w:b/>
          <w:iCs/>
          <w:lang w:eastAsia="zh-CN"/>
        </w:rPr>
      </w:pPr>
      <w:r w:rsidRPr="0068232E">
        <w:rPr>
          <w:rFonts w:eastAsiaTheme="minorEastAsia" w:cs="Times" w:hint="eastAsia"/>
          <w:b/>
          <w:iCs/>
          <w:lang w:eastAsia="zh-CN"/>
        </w:rPr>
        <w:lastRenderedPageBreak/>
        <w:t xml:space="preserve">Proposal </w:t>
      </w:r>
      <w:r w:rsidR="00E44FEB">
        <w:rPr>
          <w:rFonts w:eastAsiaTheme="minorEastAsia" w:cs="Times" w:hint="eastAsia"/>
          <w:b/>
          <w:iCs/>
          <w:lang w:eastAsia="zh-CN"/>
        </w:rPr>
        <w:t>6</w:t>
      </w:r>
      <w:r w:rsidRPr="0068232E">
        <w:rPr>
          <w:rFonts w:eastAsiaTheme="minorEastAsia" w:cs="Times" w:hint="eastAsia"/>
          <w:b/>
          <w:iCs/>
          <w:lang w:eastAsia="zh-CN"/>
        </w:rPr>
        <w:t xml:space="preserve">: </w:t>
      </w:r>
      <w:r>
        <w:rPr>
          <w:rFonts w:eastAsiaTheme="minorEastAsia" w:cs="Times" w:hint="eastAsia"/>
          <w:b/>
          <w:iCs/>
          <w:lang w:eastAsia="zh-CN"/>
        </w:rPr>
        <w:t xml:space="preserve">For option B, </w:t>
      </w:r>
      <w:r w:rsidRPr="0068232E">
        <w:rPr>
          <w:rFonts w:eastAsiaTheme="minorEastAsia" w:cs="Times" w:hint="eastAsia"/>
          <w:b/>
          <w:iCs/>
          <w:lang w:eastAsia="zh-CN"/>
        </w:rPr>
        <w:t xml:space="preserve">NW </w:t>
      </w:r>
      <w:r>
        <w:rPr>
          <w:rFonts w:eastAsiaTheme="minorEastAsia" w:cs="Times" w:hint="eastAsia"/>
          <w:b/>
          <w:iCs/>
          <w:lang w:eastAsia="zh-CN"/>
        </w:rPr>
        <w:t xml:space="preserve">needs to </w:t>
      </w:r>
      <w:r>
        <w:rPr>
          <w:rFonts w:eastAsiaTheme="minorEastAsia" w:cs="Times"/>
          <w:b/>
          <w:iCs/>
          <w:lang w:eastAsia="zh-CN"/>
        </w:rPr>
        <w:t>configure</w:t>
      </w:r>
      <w:r w:rsidRPr="0068232E">
        <w:rPr>
          <w:rFonts w:eastAsiaTheme="minorEastAsia" w:cs="Times" w:hint="eastAsia"/>
          <w:b/>
          <w:iCs/>
          <w:lang w:eastAsia="zh-CN"/>
        </w:rPr>
        <w:t xml:space="preserve"> </w:t>
      </w:r>
      <w:r w:rsidRPr="0068232E">
        <w:rPr>
          <w:rFonts w:eastAsiaTheme="minorEastAsia" w:cs="Times"/>
          <w:b/>
          <w:i/>
          <w:iCs/>
          <w:lang w:eastAsia="zh-CN"/>
        </w:rPr>
        <w:t>CSI-</w:t>
      </w:r>
      <w:proofErr w:type="spellStart"/>
      <w:r w:rsidRPr="0068232E">
        <w:rPr>
          <w:rFonts w:eastAsiaTheme="minorEastAsia" w:cs="Times"/>
          <w:b/>
          <w:i/>
          <w:iCs/>
          <w:lang w:eastAsia="zh-CN"/>
        </w:rPr>
        <w:t>ReportConfig</w:t>
      </w:r>
      <w:proofErr w:type="spellEnd"/>
      <w:r w:rsidRPr="0068232E">
        <w:rPr>
          <w:rFonts w:eastAsiaTheme="minorEastAsia" w:cs="Times"/>
          <w:b/>
          <w:iCs/>
          <w:lang w:eastAsia="zh-CN"/>
        </w:rPr>
        <w:t xml:space="preserve"> for inference configuration in</w:t>
      </w:r>
      <w:r w:rsidRPr="009A1FA9">
        <w:rPr>
          <w:rFonts w:eastAsiaTheme="minorEastAsia" w:cs="Times"/>
          <w:b/>
          <w:iCs/>
          <w:lang w:eastAsia="zh-CN"/>
        </w:rPr>
        <w:t xml:space="preserve"> </w:t>
      </w:r>
      <w:r w:rsidR="002222AD">
        <w:rPr>
          <w:rFonts w:eastAsiaTheme="minorEastAsia" w:cs="Times" w:hint="eastAsia"/>
          <w:b/>
          <w:iCs/>
          <w:lang w:eastAsia="zh-CN"/>
        </w:rPr>
        <w:t>Step</w:t>
      </w:r>
      <w:r w:rsidR="009A1FA9" w:rsidRPr="009A1FA9">
        <w:rPr>
          <w:rFonts w:eastAsiaTheme="minorEastAsia" w:cs="Times" w:hint="eastAsia"/>
          <w:b/>
          <w:iCs/>
          <w:lang w:eastAsia="zh-CN"/>
        </w:rPr>
        <w:t>5</w:t>
      </w:r>
      <w:r w:rsidRPr="0068232E">
        <w:rPr>
          <w:rFonts w:eastAsiaTheme="minorEastAsia" w:cs="Times" w:hint="eastAsia"/>
          <w:b/>
          <w:iCs/>
          <w:lang w:eastAsia="zh-CN"/>
        </w:rPr>
        <w:t>.</w:t>
      </w:r>
      <w:r>
        <w:rPr>
          <w:rFonts w:eastAsiaTheme="minorEastAsia" w:cs="Times" w:hint="eastAsia"/>
          <w:b/>
          <w:iCs/>
          <w:lang w:eastAsia="zh-CN"/>
        </w:rPr>
        <w:t xml:space="preserve"> The content</w:t>
      </w:r>
      <w:r w:rsidR="004D458B">
        <w:rPr>
          <w:rFonts w:eastAsiaTheme="minorEastAsia" w:cs="Times" w:hint="eastAsia"/>
          <w:b/>
          <w:iCs/>
          <w:lang w:eastAsia="zh-CN"/>
        </w:rPr>
        <w:t>s</w:t>
      </w:r>
      <w:r>
        <w:rPr>
          <w:rFonts w:eastAsiaTheme="minorEastAsia" w:cs="Times" w:hint="eastAsia"/>
          <w:b/>
          <w:iCs/>
          <w:lang w:eastAsia="zh-CN"/>
        </w:rPr>
        <w:t xml:space="preserve"> of </w:t>
      </w:r>
      <w:r w:rsidR="004D458B">
        <w:rPr>
          <w:rFonts w:eastAsiaTheme="minorEastAsia" w:cs="Times" w:hint="eastAsia"/>
          <w:b/>
          <w:iCs/>
          <w:lang w:eastAsia="zh-CN"/>
        </w:rPr>
        <w:t>inference configuration in Step</w:t>
      </w:r>
      <w:r>
        <w:rPr>
          <w:rFonts w:eastAsiaTheme="minorEastAsia" w:cs="Times" w:hint="eastAsia"/>
          <w:b/>
          <w:iCs/>
          <w:lang w:eastAsia="zh-CN"/>
        </w:rPr>
        <w:t xml:space="preserve">5 </w:t>
      </w:r>
      <w:r w:rsidR="004D458B">
        <w:rPr>
          <w:rFonts w:eastAsiaTheme="minorEastAsia" w:cs="Times" w:hint="eastAsia"/>
          <w:b/>
          <w:iCs/>
          <w:lang w:eastAsia="zh-CN"/>
        </w:rPr>
        <w:t>are</w:t>
      </w:r>
      <w:r>
        <w:rPr>
          <w:rFonts w:eastAsiaTheme="minorEastAsia" w:cs="Times" w:hint="eastAsia"/>
          <w:b/>
          <w:iCs/>
          <w:lang w:eastAsia="zh-CN"/>
        </w:rPr>
        <w:t xml:space="preserve"> up to RAN1.</w:t>
      </w:r>
    </w:p>
    <w:p w14:paraId="44DBB4E0" w14:textId="075606EC" w:rsidR="001366DD" w:rsidRDefault="001366DD" w:rsidP="00814575">
      <w:pPr>
        <w:spacing w:beforeLines="50" w:before="120" w:after="120"/>
        <w:rPr>
          <w:rFonts w:eastAsiaTheme="minorEastAsia" w:cs="Times"/>
          <w:bCs/>
          <w:iCs/>
          <w:lang w:eastAsia="zh-CN"/>
        </w:rPr>
      </w:pPr>
      <w:r>
        <w:rPr>
          <w:rFonts w:eastAsiaTheme="minorEastAsia" w:cs="Times" w:hint="eastAsia"/>
          <w:bCs/>
          <w:iCs/>
          <w:lang w:eastAsia="zh-CN"/>
        </w:rPr>
        <w:t xml:space="preserve">After the UE receives the inference configuration in Step 5, </w:t>
      </w:r>
      <w:r w:rsidR="00991AF9">
        <w:rPr>
          <w:rFonts w:eastAsiaTheme="minorEastAsia" w:cs="Times" w:hint="eastAsia"/>
          <w:bCs/>
          <w:iCs/>
          <w:lang w:eastAsia="zh-CN"/>
        </w:rPr>
        <w:t>the UE does not need to report the applicability again as it has been report</w:t>
      </w:r>
      <w:r w:rsidR="00AB756A">
        <w:rPr>
          <w:rFonts w:eastAsiaTheme="minorEastAsia" w:cs="Times" w:hint="eastAsia"/>
          <w:bCs/>
          <w:iCs/>
          <w:lang w:eastAsia="zh-CN"/>
        </w:rPr>
        <w:t>ed</w:t>
      </w:r>
      <w:r w:rsidR="00991AF9">
        <w:rPr>
          <w:rFonts w:eastAsiaTheme="minorEastAsia" w:cs="Times" w:hint="eastAsia"/>
          <w:bCs/>
          <w:iCs/>
          <w:lang w:eastAsia="zh-CN"/>
        </w:rPr>
        <w:t xml:space="preserve"> in Step 3, i</w:t>
      </w:r>
      <w:r w:rsidR="00AB756A">
        <w:rPr>
          <w:rFonts w:eastAsiaTheme="minorEastAsia" w:cs="Times" w:hint="eastAsia"/>
          <w:bCs/>
          <w:iCs/>
          <w:lang w:eastAsia="zh-CN"/>
        </w:rPr>
        <w:t>f</w:t>
      </w:r>
      <w:r w:rsidR="00991AF9">
        <w:rPr>
          <w:rFonts w:eastAsiaTheme="minorEastAsia" w:cs="Times" w:hint="eastAsia"/>
          <w:bCs/>
          <w:iCs/>
          <w:lang w:eastAsia="zh-CN"/>
        </w:rPr>
        <w:t xml:space="preserve"> the applicability change occurs, the UE can trigger UAI reporting to inform network, e.g., to update the inference configuration in Step 5.</w:t>
      </w:r>
    </w:p>
    <w:p w14:paraId="590E8363" w14:textId="7D989837" w:rsidR="00991AF9" w:rsidRPr="00AB756A" w:rsidRDefault="00991AF9" w:rsidP="00814575">
      <w:pPr>
        <w:spacing w:beforeLines="50" w:before="120" w:after="120"/>
        <w:rPr>
          <w:rFonts w:eastAsiaTheme="minorEastAsia" w:cs="Times"/>
          <w:b/>
          <w:iCs/>
          <w:lang w:eastAsia="zh-CN"/>
        </w:rPr>
      </w:pPr>
      <w:r w:rsidRPr="00AB756A">
        <w:rPr>
          <w:rFonts w:eastAsiaTheme="minorEastAsia" w:cs="Times" w:hint="eastAsia"/>
          <w:b/>
          <w:iCs/>
          <w:lang w:eastAsia="zh-CN"/>
        </w:rPr>
        <w:t xml:space="preserve">Proposal </w:t>
      </w:r>
      <w:r w:rsidR="00E44FEB">
        <w:rPr>
          <w:rFonts w:eastAsiaTheme="minorEastAsia" w:cs="Times" w:hint="eastAsia"/>
          <w:b/>
          <w:iCs/>
          <w:lang w:eastAsia="zh-CN"/>
        </w:rPr>
        <w:t>7</w:t>
      </w:r>
      <w:r w:rsidRPr="00AB756A">
        <w:rPr>
          <w:rFonts w:eastAsiaTheme="minorEastAsia" w:cs="Times" w:hint="eastAsia"/>
          <w:b/>
          <w:iCs/>
          <w:lang w:eastAsia="zh-CN"/>
        </w:rPr>
        <w:t xml:space="preserve">: </w:t>
      </w:r>
      <w:r w:rsidR="00AB756A">
        <w:rPr>
          <w:rFonts w:eastAsiaTheme="minorEastAsia" w:cs="Times" w:hint="eastAsia"/>
          <w:b/>
          <w:iCs/>
          <w:lang w:eastAsia="zh-CN"/>
        </w:rPr>
        <w:t>For option B, UE does not need to report the applicability after receiving the inference configuration in Step 5.</w:t>
      </w:r>
    </w:p>
    <w:p w14:paraId="5F79C023" w14:textId="32A73B0D" w:rsidR="00814575" w:rsidRDefault="00814575" w:rsidP="00814575">
      <w:pPr>
        <w:pStyle w:val="ad"/>
        <w:numPr>
          <w:ilvl w:val="0"/>
          <w:numId w:val="9"/>
        </w:numPr>
        <w:spacing w:after="120"/>
        <w:ind w:leftChars="0"/>
        <w:rPr>
          <w:rFonts w:eastAsiaTheme="minorEastAsia"/>
          <w:lang w:eastAsia="zh-CN"/>
        </w:rPr>
      </w:pPr>
      <w:r>
        <w:rPr>
          <w:rFonts w:eastAsiaTheme="minorEastAsia" w:hint="eastAsia"/>
          <w:lang w:eastAsia="zh-CN"/>
        </w:rPr>
        <w:t>Applicable functionalities activation</w:t>
      </w:r>
    </w:p>
    <w:p w14:paraId="5CCCEC42" w14:textId="12B8A3A1" w:rsidR="00AF52E2" w:rsidRDefault="00AF52E2" w:rsidP="00061B69">
      <w:pPr>
        <w:spacing w:beforeLines="50" w:before="120" w:after="120"/>
        <w:rPr>
          <w:rFonts w:eastAsiaTheme="minorEastAsia"/>
          <w:lang w:eastAsia="zh-CN"/>
        </w:rPr>
      </w:pPr>
      <w:r>
        <w:rPr>
          <w:rFonts w:eastAsiaTheme="minorEastAsia" w:hint="eastAsia"/>
          <w:lang w:eastAsia="zh-CN"/>
        </w:rPr>
        <w:t xml:space="preserve">In </w:t>
      </w:r>
      <w:r w:rsidR="00553EA6">
        <w:rPr>
          <w:rFonts w:eastAsiaTheme="minorEastAsia" w:hint="eastAsia"/>
          <w:lang w:eastAsia="zh-CN"/>
        </w:rPr>
        <w:t>RAN2#129</w:t>
      </w:r>
      <w:r>
        <w:rPr>
          <w:rFonts w:eastAsiaTheme="minorEastAsia" w:hint="eastAsia"/>
          <w:lang w:eastAsia="zh-CN"/>
        </w:rPr>
        <w:t xml:space="preserve"> meeting, for </w:t>
      </w:r>
      <w:r w:rsidR="00EB41EC">
        <w:rPr>
          <w:rFonts w:eastAsiaTheme="minorEastAsia" w:hint="eastAsia"/>
          <w:lang w:eastAsia="zh-CN"/>
        </w:rPr>
        <w:t>o</w:t>
      </w:r>
      <w:r>
        <w:rPr>
          <w:rFonts w:eastAsiaTheme="minorEastAsia" w:hint="eastAsia"/>
          <w:lang w:eastAsia="zh-CN"/>
        </w:rPr>
        <w:t>ption A, RAN2 agreed the following agreements</w:t>
      </w:r>
      <w:r w:rsidR="00FA3F43">
        <w:rPr>
          <w:rFonts w:eastAsiaTheme="minorEastAsia" w:hint="eastAsia"/>
          <w:lang w:eastAsia="zh-CN"/>
        </w:rPr>
        <w:t xml:space="preserve"> about the applicable functionalities activation</w:t>
      </w:r>
      <w:r>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AF52E2" w14:paraId="47DEF6BC" w14:textId="77777777" w:rsidTr="00AF52E2">
        <w:tc>
          <w:tcPr>
            <w:tcW w:w="9286" w:type="dxa"/>
          </w:tcPr>
          <w:p w14:paraId="3C908F3F" w14:textId="77777777" w:rsidR="00F45C48" w:rsidRDefault="00F45C48" w:rsidP="00061B69">
            <w:pPr>
              <w:spacing w:beforeLines="50" w:before="120" w:after="120"/>
              <w:rPr>
                <w:rFonts w:ascii="Arial" w:eastAsiaTheme="minorEastAsia" w:hAnsi="Arial"/>
                <w:bCs/>
                <w:sz w:val="18"/>
                <w:lang w:eastAsia="zh-CN"/>
              </w:rPr>
            </w:pPr>
            <w:r>
              <w:rPr>
                <w:rFonts w:ascii="Arial" w:eastAsiaTheme="minorEastAsia" w:hAnsi="Arial" w:hint="eastAsia"/>
                <w:bCs/>
                <w:sz w:val="18"/>
                <w:lang w:eastAsia="zh-CN"/>
              </w:rPr>
              <w:t>Agreements</w:t>
            </w:r>
          </w:p>
          <w:p w14:paraId="10D4339D" w14:textId="77777777" w:rsidR="00AF52E2" w:rsidRPr="00F45C48" w:rsidRDefault="00AF52E2" w:rsidP="00F45C48">
            <w:pPr>
              <w:pStyle w:val="ad"/>
              <w:numPr>
                <w:ilvl w:val="0"/>
                <w:numId w:val="19"/>
              </w:numPr>
              <w:spacing w:beforeLines="50" w:before="120" w:after="120"/>
              <w:ind w:leftChars="0"/>
              <w:rPr>
                <w:rFonts w:ascii="Arial" w:eastAsiaTheme="minorEastAsia" w:hAnsi="Arial"/>
                <w:bCs/>
                <w:sz w:val="18"/>
                <w:lang w:eastAsia="zh-CN"/>
              </w:rPr>
            </w:pPr>
            <w:r w:rsidRPr="00F45C48">
              <w:rPr>
                <w:rFonts w:ascii="Arial" w:eastAsia="MS Mincho" w:hAnsi="Arial"/>
                <w:bCs/>
                <w:sz w:val="18"/>
              </w:rPr>
              <w:t xml:space="preserve">If option A is configured in Step 3, for periodic CSI reporting, the UE autonomously activate the applicable functionalities upon reporting applicable functionalities via </w:t>
            </w:r>
            <w:proofErr w:type="spellStart"/>
            <w:r w:rsidRPr="00F45C48">
              <w:rPr>
                <w:rFonts w:ascii="Arial" w:eastAsia="MS Mincho" w:hAnsi="Arial"/>
                <w:bCs/>
                <w:sz w:val="18"/>
              </w:rPr>
              <w:t>RRCReconfigurationComplete</w:t>
            </w:r>
            <w:proofErr w:type="spellEnd"/>
            <w:r w:rsidRPr="00F45C48">
              <w:rPr>
                <w:rFonts w:ascii="Arial" w:eastAsia="MS Mincho" w:hAnsi="Arial"/>
                <w:bCs/>
                <w:sz w:val="18"/>
              </w:rPr>
              <w:t xml:space="preserve"> in step 4 (i.e. without need to wait </w:t>
            </w:r>
            <w:proofErr w:type="spellStart"/>
            <w:r w:rsidRPr="00F45C48">
              <w:rPr>
                <w:rFonts w:ascii="Arial" w:eastAsia="MS Mincho" w:hAnsi="Arial"/>
                <w:bCs/>
                <w:sz w:val="18"/>
              </w:rPr>
              <w:t>RRCReconfiguration</w:t>
            </w:r>
            <w:proofErr w:type="spellEnd"/>
            <w:r w:rsidRPr="00F45C48">
              <w:rPr>
                <w:rFonts w:ascii="Arial" w:eastAsia="MS Mincho" w:hAnsi="Arial"/>
                <w:bCs/>
                <w:sz w:val="18"/>
              </w:rPr>
              <w:t xml:space="preserve"> in Step 5).</w:t>
            </w:r>
          </w:p>
          <w:p w14:paraId="37CCCBB4" w14:textId="77777777" w:rsidR="00F45C48" w:rsidRPr="00F45C48" w:rsidRDefault="00F45C48" w:rsidP="00F45C48">
            <w:pPr>
              <w:pStyle w:val="ad"/>
              <w:numPr>
                <w:ilvl w:val="0"/>
                <w:numId w:val="19"/>
              </w:numPr>
              <w:spacing w:beforeLines="50" w:before="120" w:after="120"/>
              <w:ind w:leftChars="0"/>
              <w:rPr>
                <w:rFonts w:ascii="Arial" w:eastAsiaTheme="minorEastAsia" w:hAnsi="Arial"/>
                <w:bCs/>
                <w:sz w:val="18"/>
                <w:lang w:eastAsia="zh-CN"/>
              </w:rPr>
            </w:pPr>
            <w:r w:rsidRPr="00AF52E2">
              <w:rPr>
                <w:rFonts w:ascii="Arial" w:eastAsia="MS Mincho" w:hAnsi="Arial"/>
                <w:bCs/>
                <w:sz w:val="18"/>
                <w:lang w:eastAsia="en-US"/>
              </w:rPr>
              <w:t>Semi-persistent and aperiodic CSI reporting of applicable functionality is activated following legacy CSI framework:</w:t>
            </w:r>
          </w:p>
          <w:p w14:paraId="46AF7EAC" w14:textId="77777777" w:rsidR="00AF52E2" w:rsidRDefault="00F45C48" w:rsidP="00061B69">
            <w:pPr>
              <w:spacing w:beforeLines="50" w:before="120" w:after="120"/>
              <w:rPr>
                <w:rFonts w:ascii="Arial" w:eastAsiaTheme="minorEastAsia" w:hAnsi="Arial"/>
                <w:bCs/>
                <w:sz w:val="18"/>
                <w:lang w:eastAsia="zh-CN"/>
              </w:rPr>
            </w:pPr>
            <w:r>
              <w:rPr>
                <w:rFonts w:ascii="Arial" w:eastAsiaTheme="minorEastAsia" w:hAnsi="Arial" w:hint="eastAsia"/>
                <w:bCs/>
                <w:sz w:val="18"/>
                <w:lang w:eastAsia="zh-CN"/>
              </w:rPr>
              <w:t xml:space="preserve">       </w:t>
            </w:r>
            <w:r w:rsidRPr="001E7D96">
              <w:rPr>
                <w:rFonts w:ascii="Arial" w:eastAsia="MS Mincho" w:hAnsi="Arial"/>
                <w:bCs/>
                <w:sz w:val="18"/>
                <w:szCs w:val="24"/>
                <w:lang w:val="en-GB" w:eastAsia="x-none"/>
              </w:rPr>
              <w:t>Semi-persistent reporting, activated by MAC CE/DCI</w:t>
            </w:r>
          </w:p>
          <w:p w14:paraId="559B74DC" w14:textId="77777777" w:rsidR="00AF52E2" w:rsidRPr="00F45C48" w:rsidRDefault="00F45C48" w:rsidP="00061B69">
            <w:pPr>
              <w:spacing w:beforeLines="50" w:before="120" w:after="120"/>
              <w:rPr>
                <w:rFonts w:ascii="Arial" w:eastAsiaTheme="minorEastAsia" w:hAnsi="Arial"/>
                <w:bCs/>
                <w:sz w:val="18"/>
                <w:szCs w:val="24"/>
                <w:lang w:val="en-GB" w:eastAsia="zh-CN"/>
              </w:rPr>
            </w:pPr>
            <w:r>
              <w:rPr>
                <w:rFonts w:ascii="Arial" w:eastAsiaTheme="minorEastAsia" w:hAnsi="Arial" w:hint="eastAsia"/>
                <w:bCs/>
                <w:sz w:val="18"/>
                <w:szCs w:val="24"/>
                <w:lang w:val="en-GB" w:eastAsia="zh-CN"/>
              </w:rPr>
              <w:t xml:space="preserve">       </w:t>
            </w:r>
            <w:r w:rsidRPr="001E7D96">
              <w:rPr>
                <w:rFonts w:ascii="Arial" w:eastAsia="MS Mincho" w:hAnsi="Arial"/>
                <w:bCs/>
                <w:sz w:val="18"/>
                <w:szCs w:val="24"/>
                <w:lang w:val="en-GB" w:eastAsia="x-none"/>
              </w:rPr>
              <w:t>Aperiodic CSI reporting, activated by DCI</w:t>
            </w:r>
          </w:p>
        </w:tc>
      </w:tr>
    </w:tbl>
    <w:p w14:paraId="4FAC69D4" w14:textId="77777777" w:rsidR="00F372EA" w:rsidRDefault="00CE66F1" w:rsidP="00061B69">
      <w:pPr>
        <w:spacing w:beforeLines="50" w:before="120" w:after="120"/>
        <w:rPr>
          <w:rFonts w:eastAsiaTheme="minorEastAsia"/>
          <w:lang w:eastAsia="zh-CN"/>
        </w:rPr>
      </w:pPr>
      <w:r>
        <w:rPr>
          <w:rFonts w:eastAsiaTheme="minorEastAsia" w:hint="eastAsia"/>
          <w:lang w:eastAsia="zh-CN"/>
        </w:rPr>
        <w:t xml:space="preserve">For option B, </w:t>
      </w:r>
      <w:r w:rsidR="00C85FCE">
        <w:rPr>
          <w:rFonts w:eastAsiaTheme="minorEastAsia" w:cs="Times" w:hint="eastAsia"/>
          <w:iCs/>
          <w:lang w:eastAsia="zh-CN"/>
        </w:rPr>
        <w:t xml:space="preserve">considering that </w:t>
      </w:r>
      <w:r>
        <w:rPr>
          <w:rFonts w:eastAsiaTheme="minorEastAsia" w:hint="eastAsia"/>
          <w:lang w:eastAsia="zh-CN"/>
        </w:rPr>
        <w:t>the network needs to send the full inference configuration (</w:t>
      </w:r>
      <w:r>
        <w:rPr>
          <w:rFonts w:cs="Times"/>
          <w:i/>
          <w:iCs/>
          <w:lang w:eastAsia="zh-CN"/>
        </w:rPr>
        <w:t>CSI-</w:t>
      </w:r>
      <w:proofErr w:type="spellStart"/>
      <w:r>
        <w:rPr>
          <w:rFonts w:cs="Times"/>
          <w:i/>
          <w:iCs/>
          <w:lang w:eastAsia="zh-CN"/>
        </w:rPr>
        <w:t>ReportConfig</w:t>
      </w:r>
      <w:proofErr w:type="spellEnd"/>
      <w:r w:rsidRPr="00CE66F1">
        <w:rPr>
          <w:rFonts w:eastAsiaTheme="minorEastAsia" w:cs="Times" w:hint="eastAsia"/>
          <w:iCs/>
          <w:lang w:eastAsia="zh-CN"/>
        </w:rPr>
        <w:t>)</w:t>
      </w:r>
      <w:r w:rsidRPr="00CE66F1">
        <w:rPr>
          <w:rFonts w:eastAsiaTheme="minorEastAsia" w:hint="eastAsia"/>
          <w:lang w:eastAsia="zh-CN"/>
        </w:rPr>
        <w:t xml:space="preserve"> </w:t>
      </w:r>
      <w:r>
        <w:rPr>
          <w:rFonts w:eastAsiaTheme="minorEastAsia" w:hint="eastAsia"/>
          <w:lang w:eastAsia="zh-CN"/>
        </w:rPr>
        <w:t xml:space="preserve">to UE after receiving the </w:t>
      </w:r>
      <w:r w:rsidR="00EB41EC">
        <w:rPr>
          <w:rFonts w:eastAsiaTheme="minorEastAsia" w:hint="eastAsia"/>
          <w:lang w:eastAsia="zh-CN"/>
        </w:rPr>
        <w:t>applicability</w:t>
      </w:r>
      <w:r>
        <w:rPr>
          <w:rFonts w:eastAsiaTheme="minorEastAsia" w:hint="eastAsia"/>
          <w:lang w:eastAsia="zh-CN"/>
        </w:rPr>
        <w:t xml:space="preserve"> </w:t>
      </w:r>
      <w:r w:rsidR="00EB41EC">
        <w:rPr>
          <w:rFonts w:eastAsiaTheme="minorEastAsia" w:hint="eastAsia"/>
          <w:lang w:eastAsia="zh-CN"/>
        </w:rPr>
        <w:t>reporting</w:t>
      </w:r>
      <w:r w:rsidR="00C85FCE">
        <w:rPr>
          <w:rFonts w:eastAsiaTheme="minorEastAsia" w:hint="eastAsia"/>
          <w:lang w:eastAsia="zh-CN"/>
        </w:rPr>
        <w:t>,</w:t>
      </w:r>
      <w:r>
        <w:rPr>
          <w:rFonts w:eastAsiaTheme="minorEastAsia" w:hint="eastAsia"/>
          <w:lang w:eastAsia="zh-CN"/>
        </w:rPr>
        <w:t xml:space="preserve"> </w:t>
      </w:r>
      <w:r w:rsidR="00C85FCE">
        <w:rPr>
          <w:rFonts w:eastAsiaTheme="minorEastAsia" w:hint="eastAsia"/>
          <w:lang w:eastAsia="zh-CN"/>
        </w:rPr>
        <w:t>therefore, f</w:t>
      </w:r>
      <w:r w:rsidR="00C61FFD">
        <w:rPr>
          <w:rFonts w:eastAsiaTheme="minorEastAsia" w:hint="eastAsia"/>
          <w:lang w:eastAsia="zh-CN"/>
        </w:rPr>
        <w:t xml:space="preserve">or periodic CSI reporting, the UE activates the applicable functionalities </w:t>
      </w:r>
      <w:r w:rsidR="002431B0">
        <w:rPr>
          <w:rFonts w:eastAsiaTheme="minorEastAsia" w:hint="eastAsia"/>
          <w:lang w:eastAsia="zh-CN"/>
        </w:rPr>
        <w:t>when</w:t>
      </w:r>
      <w:r w:rsidR="00C61FFD">
        <w:rPr>
          <w:rFonts w:eastAsiaTheme="minorEastAsia" w:hint="eastAsia"/>
          <w:lang w:eastAsia="zh-CN"/>
        </w:rPr>
        <w:t xml:space="preserve"> receiving the full inference configuration </w:t>
      </w:r>
      <w:r w:rsidR="00B33405">
        <w:rPr>
          <w:rFonts w:eastAsiaTheme="minorEastAsia" w:hint="eastAsia"/>
          <w:lang w:eastAsia="zh-CN"/>
        </w:rPr>
        <w:t>of the applicable functionality in Step</w:t>
      </w:r>
      <w:r w:rsidR="00C61FFD">
        <w:rPr>
          <w:rFonts w:eastAsiaTheme="minorEastAsia" w:hint="eastAsia"/>
          <w:lang w:eastAsia="zh-CN"/>
        </w:rPr>
        <w:t xml:space="preserve">5, for </w:t>
      </w:r>
      <w:r w:rsidR="00226985" w:rsidRPr="007A7731">
        <w:rPr>
          <w:rFonts w:eastAsiaTheme="minorEastAsia"/>
          <w:lang w:eastAsia="zh-CN"/>
        </w:rPr>
        <w:t xml:space="preserve">semi-persistent </w:t>
      </w:r>
      <w:r w:rsidR="00C61FFD" w:rsidRPr="007A7731">
        <w:rPr>
          <w:rFonts w:eastAsiaTheme="minorEastAsia"/>
          <w:lang w:eastAsia="zh-CN"/>
        </w:rPr>
        <w:t xml:space="preserve">and </w:t>
      </w:r>
      <w:r w:rsidR="00226985">
        <w:rPr>
          <w:rFonts w:eastAsiaTheme="minorEastAsia"/>
          <w:lang w:eastAsia="zh-CN"/>
        </w:rPr>
        <w:t xml:space="preserve">aperiodic </w:t>
      </w:r>
      <w:r w:rsidR="00C61FFD" w:rsidRPr="007A7731">
        <w:rPr>
          <w:rFonts w:eastAsiaTheme="minorEastAsia"/>
          <w:lang w:eastAsia="zh-CN"/>
        </w:rPr>
        <w:t>CSI report</w:t>
      </w:r>
      <w:r w:rsidR="00C61FFD">
        <w:rPr>
          <w:rFonts w:eastAsiaTheme="minorEastAsia" w:hint="eastAsia"/>
          <w:lang w:eastAsia="zh-CN"/>
        </w:rPr>
        <w:t>, legacy CSI framework is used, i.e., s</w:t>
      </w:r>
      <w:r w:rsidR="00C61FFD">
        <w:rPr>
          <w:rFonts w:eastAsiaTheme="minorEastAsia"/>
          <w:lang w:eastAsia="zh-CN"/>
        </w:rPr>
        <w:t>emi-persistent reporting</w:t>
      </w:r>
      <w:r w:rsidR="00C61FFD">
        <w:rPr>
          <w:rFonts w:eastAsiaTheme="minorEastAsia" w:hint="eastAsia"/>
          <w:lang w:eastAsia="zh-CN"/>
        </w:rPr>
        <w:t xml:space="preserve"> is</w:t>
      </w:r>
      <w:r w:rsidR="00C61FFD" w:rsidRPr="00C61FFD">
        <w:rPr>
          <w:rFonts w:eastAsiaTheme="minorEastAsia"/>
          <w:lang w:eastAsia="zh-CN"/>
        </w:rPr>
        <w:t xml:space="preserve"> activated by MAC CE/DCI</w:t>
      </w:r>
      <w:r w:rsidR="00C61FFD">
        <w:rPr>
          <w:rFonts w:eastAsiaTheme="minorEastAsia" w:hint="eastAsia"/>
          <w:lang w:eastAsia="zh-CN"/>
        </w:rPr>
        <w:t>, a</w:t>
      </w:r>
      <w:r w:rsidR="00C61FFD">
        <w:rPr>
          <w:rFonts w:eastAsiaTheme="minorEastAsia"/>
          <w:lang w:eastAsia="zh-CN"/>
        </w:rPr>
        <w:t>periodic CSI reporting</w:t>
      </w:r>
      <w:r w:rsidR="00C61FFD">
        <w:rPr>
          <w:rFonts w:eastAsiaTheme="minorEastAsia" w:hint="eastAsia"/>
          <w:lang w:eastAsia="zh-CN"/>
        </w:rPr>
        <w:t xml:space="preserve"> is</w:t>
      </w:r>
      <w:r w:rsidR="00C61FFD" w:rsidRPr="00C61FFD">
        <w:rPr>
          <w:rFonts w:eastAsiaTheme="minorEastAsia"/>
          <w:lang w:eastAsia="zh-CN"/>
        </w:rPr>
        <w:t xml:space="preserve"> activated by DCI</w:t>
      </w:r>
      <w:r w:rsidR="00C61FFD">
        <w:rPr>
          <w:rFonts w:eastAsiaTheme="minorEastAsia" w:hint="eastAsia"/>
          <w:lang w:eastAsia="zh-CN"/>
        </w:rPr>
        <w:t>.</w:t>
      </w:r>
    </w:p>
    <w:p w14:paraId="2464DA8F" w14:textId="44F5A708" w:rsidR="000929A1" w:rsidRDefault="008371B0" w:rsidP="00061B69">
      <w:pPr>
        <w:spacing w:beforeLines="50" w:before="120" w:after="120"/>
        <w:rPr>
          <w:rFonts w:eastAsiaTheme="minorEastAsia" w:cs="Times"/>
          <w:b/>
          <w:iCs/>
          <w:lang w:eastAsia="zh-CN"/>
        </w:rPr>
      </w:pPr>
      <w:r w:rsidRPr="0068232E">
        <w:rPr>
          <w:rFonts w:eastAsiaTheme="minorEastAsia" w:cs="Times" w:hint="eastAsia"/>
          <w:b/>
          <w:iCs/>
          <w:lang w:eastAsia="zh-CN"/>
        </w:rPr>
        <w:t xml:space="preserve">Proposal </w:t>
      </w:r>
      <w:r w:rsidR="00E44FEB">
        <w:rPr>
          <w:rFonts w:eastAsiaTheme="minorEastAsia" w:cs="Times" w:hint="eastAsia"/>
          <w:b/>
          <w:iCs/>
          <w:lang w:eastAsia="zh-CN"/>
        </w:rPr>
        <w:t>8</w:t>
      </w:r>
      <w:r w:rsidRPr="0068232E">
        <w:rPr>
          <w:rFonts w:eastAsiaTheme="minorEastAsia" w:cs="Times" w:hint="eastAsia"/>
          <w:b/>
          <w:iCs/>
          <w:lang w:eastAsia="zh-CN"/>
        </w:rPr>
        <w:t>:</w:t>
      </w:r>
      <w:r>
        <w:rPr>
          <w:rFonts w:eastAsiaTheme="minorEastAsia" w:cs="Times" w:hint="eastAsia"/>
          <w:b/>
          <w:iCs/>
          <w:lang w:eastAsia="zh-CN"/>
        </w:rPr>
        <w:t xml:space="preserve"> </w:t>
      </w:r>
      <w:r w:rsidR="00C61FFD">
        <w:rPr>
          <w:rFonts w:eastAsiaTheme="minorEastAsia" w:cs="Times" w:hint="eastAsia"/>
          <w:b/>
          <w:iCs/>
          <w:lang w:eastAsia="zh-CN"/>
        </w:rPr>
        <w:t>For option B</w:t>
      </w:r>
      <w:r w:rsidR="008B17A0">
        <w:rPr>
          <w:rFonts w:eastAsiaTheme="minorEastAsia" w:cs="Times" w:hint="eastAsia"/>
          <w:b/>
          <w:iCs/>
          <w:lang w:eastAsia="zh-CN"/>
        </w:rPr>
        <w:t>,</w:t>
      </w:r>
      <w:r w:rsidR="00D50B44">
        <w:rPr>
          <w:rFonts w:eastAsiaTheme="minorEastAsia" w:cs="Times" w:hint="eastAsia"/>
          <w:b/>
          <w:iCs/>
          <w:lang w:eastAsia="zh-CN"/>
        </w:rPr>
        <w:t xml:space="preserve"> the UE activates the applicable functionalities as follow:</w:t>
      </w:r>
    </w:p>
    <w:p w14:paraId="4C21730B" w14:textId="77777777" w:rsidR="00C61FFD" w:rsidRDefault="00C61FFD" w:rsidP="00602D09">
      <w:pPr>
        <w:pStyle w:val="ad"/>
        <w:numPr>
          <w:ilvl w:val="0"/>
          <w:numId w:val="16"/>
        </w:numPr>
        <w:adjustRightInd w:val="0"/>
        <w:snapToGrid w:val="0"/>
        <w:spacing w:afterLines="0" w:after="60"/>
        <w:ind w:leftChars="0"/>
        <w:rPr>
          <w:rFonts w:eastAsiaTheme="minorEastAsia" w:cs="Times"/>
          <w:b/>
          <w:iCs/>
          <w:lang w:eastAsia="zh-CN"/>
        </w:rPr>
      </w:pPr>
      <w:r>
        <w:rPr>
          <w:rFonts w:eastAsiaTheme="minorEastAsia" w:cs="Times" w:hint="eastAsia"/>
          <w:b/>
          <w:iCs/>
          <w:lang w:eastAsia="zh-CN"/>
        </w:rPr>
        <w:t>P</w:t>
      </w:r>
      <w:r w:rsidRPr="008B17A0">
        <w:rPr>
          <w:rFonts w:eastAsiaTheme="minorEastAsia" w:cs="Times"/>
          <w:b/>
          <w:iCs/>
          <w:lang w:eastAsia="zh-CN"/>
        </w:rPr>
        <w:t xml:space="preserve">eriodic CSI </w:t>
      </w:r>
      <w:r>
        <w:rPr>
          <w:rFonts w:eastAsiaTheme="minorEastAsia" w:cs="Times" w:hint="eastAsia"/>
          <w:b/>
          <w:iCs/>
          <w:lang w:eastAsia="zh-CN"/>
        </w:rPr>
        <w:t>r</w:t>
      </w:r>
      <w:r w:rsidRPr="008B17A0">
        <w:rPr>
          <w:rFonts w:eastAsiaTheme="minorEastAsia" w:cs="Times"/>
          <w:b/>
          <w:iCs/>
          <w:lang w:eastAsia="zh-CN"/>
        </w:rPr>
        <w:t>eport</w:t>
      </w:r>
      <w:r>
        <w:rPr>
          <w:rFonts w:eastAsiaTheme="minorEastAsia" w:cs="Times" w:hint="eastAsia"/>
          <w:b/>
          <w:iCs/>
          <w:lang w:eastAsia="zh-CN"/>
        </w:rPr>
        <w:t xml:space="preserve"> is activated when receiving the full in</w:t>
      </w:r>
      <w:r w:rsidR="00EE2426">
        <w:rPr>
          <w:rFonts w:eastAsiaTheme="minorEastAsia" w:cs="Times" w:hint="eastAsia"/>
          <w:b/>
          <w:iCs/>
          <w:lang w:eastAsia="zh-CN"/>
        </w:rPr>
        <w:t xml:space="preserve">ference configuration </w:t>
      </w:r>
      <w:r w:rsidR="00C7495B">
        <w:rPr>
          <w:rFonts w:eastAsiaTheme="minorEastAsia" w:cs="Times" w:hint="eastAsia"/>
          <w:b/>
          <w:iCs/>
          <w:lang w:eastAsia="zh-CN"/>
        </w:rPr>
        <w:t xml:space="preserve">of </w:t>
      </w:r>
      <w:r w:rsidR="00C7495B">
        <w:rPr>
          <w:rFonts w:eastAsiaTheme="minorEastAsia" w:cs="Times"/>
          <w:b/>
          <w:iCs/>
          <w:lang w:eastAsia="zh-CN"/>
        </w:rPr>
        <w:t>the</w:t>
      </w:r>
      <w:r w:rsidR="00C7495B">
        <w:rPr>
          <w:rFonts w:eastAsiaTheme="minorEastAsia" w:cs="Times" w:hint="eastAsia"/>
          <w:b/>
          <w:iCs/>
          <w:lang w:eastAsia="zh-CN"/>
        </w:rPr>
        <w:t xml:space="preserve"> applicable functionality </w:t>
      </w:r>
      <w:r w:rsidR="009E52A2">
        <w:rPr>
          <w:rFonts w:eastAsiaTheme="minorEastAsia" w:cs="Times" w:hint="eastAsia"/>
          <w:b/>
          <w:iCs/>
          <w:lang w:eastAsia="zh-CN"/>
        </w:rPr>
        <w:t>in Step</w:t>
      </w:r>
      <w:r w:rsidR="00EE2426">
        <w:rPr>
          <w:rFonts w:eastAsiaTheme="minorEastAsia" w:cs="Times" w:hint="eastAsia"/>
          <w:b/>
          <w:iCs/>
          <w:lang w:eastAsia="zh-CN"/>
        </w:rPr>
        <w:t>5;</w:t>
      </w:r>
    </w:p>
    <w:p w14:paraId="3A4757B2" w14:textId="77777777" w:rsidR="002F279D" w:rsidRDefault="00C61FFD" w:rsidP="00602D09">
      <w:pPr>
        <w:pStyle w:val="ad"/>
        <w:numPr>
          <w:ilvl w:val="0"/>
          <w:numId w:val="16"/>
        </w:numPr>
        <w:adjustRightInd w:val="0"/>
        <w:snapToGrid w:val="0"/>
        <w:spacing w:afterLines="0" w:after="60"/>
        <w:ind w:leftChars="0"/>
        <w:rPr>
          <w:rFonts w:eastAsiaTheme="minorEastAsia" w:cs="Times"/>
          <w:b/>
          <w:iCs/>
          <w:lang w:eastAsia="zh-CN"/>
        </w:rPr>
      </w:pPr>
      <w:r>
        <w:rPr>
          <w:rFonts w:eastAsiaTheme="minorEastAsia" w:cs="Times" w:hint="eastAsia"/>
          <w:b/>
          <w:iCs/>
          <w:lang w:eastAsia="zh-CN"/>
        </w:rPr>
        <w:t>S</w:t>
      </w:r>
      <w:r w:rsidRPr="008B17A0">
        <w:rPr>
          <w:rFonts w:eastAsiaTheme="minorEastAsia" w:cs="Times"/>
          <w:b/>
          <w:iCs/>
          <w:lang w:eastAsia="zh-CN"/>
        </w:rPr>
        <w:t xml:space="preserve">emi-persistent </w:t>
      </w:r>
      <w:r>
        <w:rPr>
          <w:rFonts w:eastAsiaTheme="minorEastAsia" w:cs="Times" w:hint="eastAsia"/>
          <w:b/>
          <w:iCs/>
          <w:lang w:eastAsia="zh-CN"/>
        </w:rPr>
        <w:t>and a</w:t>
      </w:r>
      <w:r w:rsidR="008B17A0" w:rsidRPr="008B17A0">
        <w:rPr>
          <w:rFonts w:eastAsiaTheme="minorEastAsia" w:cs="Times"/>
          <w:b/>
          <w:iCs/>
          <w:lang w:eastAsia="zh-CN"/>
        </w:rPr>
        <w:t xml:space="preserve">periodic CSI </w:t>
      </w:r>
      <w:r w:rsidR="008B17A0">
        <w:rPr>
          <w:rFonts w:eastAsiaTheme="minorEastAsia" w:cs="Times" w:hint="eastAsia"/>
          <w:b/>
          <w:iCs/>
          <w:lang w:eastAsia="zh-CN"/>
        </w:rPr>
        <w:t>r</w:t>
      </w:r>
      <w:r w:rsidR="008B17A0" w:rsidRPr="008B17A0">
        <w:rPr>
          <w:rFonts w:eastAsiaTheme="minorEastAsia" w:cs="Times"/>
          <w:b/>
          <w:iCs/>
          <w:lang w:eastAsia="zh-CN"/>
        </w:rPr>
        <w:t xml:space="preserve">eport </w:t>
      </w:r>
      <w:r w:rsidR="007127B5">
        <w:rPr>
          <w:rFonts w:eastAsiaTheme="minorEastAsia" w:cs="Times" w:hint="eastAsia"/>
          <w:b/>
          <w:iCs/>
          <w:lang w:eastAsia="zh-CN"/>
        </w:rPr>
        <w:t>are</w:t>
      </w:r>
      <w:r w:rsidR="002F279D">
        <w:rPr>
          <w:rFonts w:eastAsiaTheme="minorEastAsia" w:cs="Times"/>
          <w:b/>
          <w:iCs/>
          <w:lang w:eastAsia="zh-CN"/>
        </w:rPr>
        <w:t xml:space="preserve"> activated</w:t>
      </w:r>
      <w:r w:rsidR="008B17A0" w:rsidRPr="008B17A0">
        <w:rPr>
          <w:rFonts w:eastAsiaTheme="minorEastAsia" w:cs="Times"/>
          <w:b/>
          <w:iCs/>
          <w:lang w:eastAsia="zh-CN"/>
        </w:rPr>
        <w:t xml:space="preserve"> </w:t>
      </w:r>
      <w:r w:rsidR="002F279D">
        <w:rPr>
          <w:rFonts w:eastAsiaTheme="minorEastAsia" w:cs="Times" w:hint="eastAsia"/>
          <w:b/>
          <w:iCs/>
          <w:lang w:eastAsia="zh-CN"/>
        </w:rPr>
        <w:t>follow legacy CSI framework:</w:t>
      </w:r>
    </w:p>
    <w:p w14:paraId="5DFC1450" w14:textId="77777777" w:rsidR="008B17A0" w:rsidRDefault="002F279D" w:rsidP="002F279D">
      <w:pPr>
        <w:pStyle w:val="ad"/>
        <w:numPr>
          <w:ilvl w:val="0"/>
          <w:numId w:val="20"/>
        </w:numPr>
        <w:adjustRightInd w:val="0"/>
        <w:snapToGrid w:val="0"/>
        <w:spacing w:afterLines="0" w:after="60"/>
        <w:ind w:leftChars="0"/>
        <w:rPr>
          <w:rFonts w:eastAsiaTheme="minorEastAsia" w:cs="Times"/>
          <w:b/>
          <w:iCs/>
          <w:lang w:eastAsia="zh-CN"/>
        </w:rPr>
      </w:pPr>
      <w:r w:rsidRPr="002F279D">
        <w:rPr>
          <w:rFonts w:eastAsiaTheme="minorEastAsia" w:cs="Times"/>
          <w:b/>
          <w:iCs/>
          <w:lang w:eastAsia="zh-CN"/>
        </w:rPr>
        <w:t>Semi-persistent reporting, activated by MAC CE/DCI</w:t>
      </w:r>
    </w:p>
    <w:p w14:paraId="2AA43A4C" w14:textId="77777777" w:rsidR="002F279D" w:rsidRDefault="002F279D" w:rsidP="002F279D">
      <w:pPr>
        <w:pStyle w:val="ad"/>
        <w:numPr>
          <w:ilvl w:val="0"/>
          <w:numId w:val="20"/>
        </w:numPr>
        <w:adjustRightInd w:val="0"/>
        <w:snapToGrid w:val="0"/>
        <w:spacing w:afterLines="0" w:after="60"/>
        <w:ind w:leftChars="0"/>
        <w:rPr>
          <w:rFonts w:eastAsiaTheme="minorEastAsia" w:cs="Times"/>
          <w:b/>
          <w:iCs/>
          <w:lang w:eastAsia="zh-CN"/>
        </w:rPr>
      </w:pPr>
      <w:r w:rsidRPr="002F279D">
        <w:rPr>
          <w:rFonts w:eastAsiaTheme="minorEastAsia" w:cs="Times"/>
          <w:b/>
          <w:iCs/>
          <w:lang w:eastAsia="zh-CN"/>
        </w:rPr>
        <w:t>Aperiodic CSI reporting, activated by DCI</w:t>
      </w:r>
    </w:p>
    <w:p w14:paraId="795D4B66" w14:textId="77777777" w:rsidR="00FB3757" w:rsidRDefault="00E204C4" w:rsidP="00061B69">
      <w:pPr>
        <w:spacing w:beforeLines="50" w:before="120" w:after="120"/>
        <w:rPr>
          <w:rFonts w:eastAsiaTheme="minorEastAsia" w:cs="Times"/>
          <w:iCs/>
          <w:lang w:eastAsia="zh-CN"/>
        </w:rPr>
      </w:pPr>
      <w:r w:rsidRPr="00E204C4">
        <w:rPr>
          <w:rFonts w:eastAsiaTheme="minorEastAsia" w:cs="Times" w:hint="eastAsia"/>
          <w:iCs/>
          <w:lang w:eastAsia="zh-CN"/>
        </w:rPr>
        <w:t>In [</w:t>
      </w:r>
      <w:r w:rsidR="00AA3EC9">
        <w:rPr>
          <w:rFonts w:eastAsiaTheme="minorEastAsia" w:cs="Times" w:hint="eastAsia"/>
          <w:iCs/>
          <w:lang w:eastAsia="zh-CN"/>
        </w:rPr>
        <w:t>2</w:t>
      </w:r>
      <w:r w:rsidRPr="00E204C4">
        <w:rPr>
          <w:rFonts w:eastAsiaTheme="minorEastAsia" w:cs="Times" w:hint="eastAsia"/>
          <w:iCs/>
          <w:lang w:eastAsia="zh-CN"/>
        </w:rPr>
        <w:t xml:space="preserve">], </w:t>
      </w:r>
      <w:r>
        <w:rPr>
          <w:rFonts w:eastAsiaTheme="minorEastAsia" w:cs="Times" w:hint="eastAsia"/>
          <w:iCs/>
          <w:lang w:eastAsia="zh-CN"/>
        </w:rPr>
        <w:t xml:space="preserve">RAN2 proposed an issue </w:t>
      </w:r>
      <w:r>
        <w:rPr>
          <w:rFonts w:eastAsiaTheme="minorEastAsia" w:cs="Times"/>
          <w:iCs/>
          <w:lang w:eastAsia="zh-CN"/>
        </w:rPr>
        <w:t>that</w:t>
      </w:r>
      <w:r>
        <w:rPr>
          <w:rFonts w:eastAsiaTheme="minorEastAsia" w:cs="Times" w:hint="eastAsia"/>
          <w:iCs/>
          <w:lang w:eastAsia="zh-CN"/>
        </w:rPr>
        <w:t xml:space="preserve"> if </w:t>
      </w:r>
      <w:r w:rsidRPr="00E204C4">
        <w:rPr>
          <w:rFonts w:eastAsiaTheme="minorEastAsia" w:cs="Times"/>
          <w:iCs/>
          <w:lang w:eastAsia="zh-CN"/>
        </w:rPr>
        <w:t xml:space="preserve">more than one functionality </w:t>
      </w:r>
      <w:proofErr w:type="gramStart"/>
      <w:r w:rsidRPr="00E204C4">
        <w:rPr>
          <w:rFonts w:eastAsiaTheme="minorEastAsia" w:cs="Times"/>
          <w:iCs/>
          <w:lang w:eastAsia="zh-CN"/>
        </w:rPr>
        <w:t>are</w:t>
      </w:r>
      <w:proofErr w:type="gramEnd"/>
      <w:r w:rsidRPr="00E204C4">
        <w:rPr>
          <w:rFonts w:eastAsiaTheme="minorEastAsia" w:cs="Times"/>
          <w:iCs/>
          <w:lang w:eastAsia="zh-CN"/>
        </w:rPr>
        <w:t xml:space="preserve"> configured in Step 3 or Step 5, whether multiple/all applicable functionalities can be activated?</w:t>
      </w:r>
      <w:r w:rsidR="00AA3EC9">
        <w:rPr>
          <w:rFonts w:eastAsiaTheme="minorEastAsia" w:cs="Times" w:hint="eastAsia"/>
          <w:iCs/>
          <w:lang w:eastAsia="zh-CN"/>
        </w:rPr>
        <w:t xml:space="preserve"> In [3], RAN1 gave</w:t>
      </w:r>
      <w:r w:rsidR="00515EA5">
        <w:rPr>
          <w:rFonts w:eastAsiaTheme="minorEastAsia" w:cs="Times" w:hint="eastAsia"/>
          <w:iCs/>
          <w:lang w:eastAsia="zh-CN"/>
        </w:rPr>
        <w:t xml:space="preserve"> the following agreement</w:t>
      </w:r>
      <w:r w:rsidR="0037678B">
        <w:rPr>
          <w:rFonts w:eastAsiaTheme="minorEastAsia" w:cs="Times" w:hint="eastAsia"/>
          <w:iCs/>
          <w:lang w:eastAsia="zh-CN"/>
        </w:rPr>
        <w:t xml:space="preserve">, RAN1 agreed </w:t>
      </w:r>
      <w:r w:rsidR="003117BE">
        <w:rPr>
          <w:rFonts w:eastAsiaTheme="minorEastAsia" w:cs="Times" w:hint="eastAsia"/>
          <w:iCs/>
          <w:lang w:eastAsia="zh-CN"/>
        </w:rPr>
        <w:t xml:space="preserve">that </w:t>
      </w:r>
      <w:r w:rsidR="0037678B">
        <w:rPr>
          <w:rFonts w:eastAsiaTheme="minorEastAsia" w:cs="Times" w:hint="eastAsia"/>
          <w:iCs/>
          <w:lang w:eastAsia="zh-CN"/>
        </w:rPr>
        <w:t>for beam management use case, multiple CSI reports for inference for UE-side model can be configured/activated/triggered, which is up to UE capability.</w:t>
      </w:r>
    </w:p>
    <w:tbl>
      <w:tblPr>
        <w:tblStyle w:val="a4"/>
        <w:tblW w:w="0" w:type="auto"/>
        <w:tblLook w:val="04A0" w:firstRow="1" w:lastRow="0" w:firstColumn="1" w:lastColumn="0" w:noHBand="0" w:noVBand="1"/>
      </w:tblPr>
      <w:tblGrid>
        <w:gridCol w:w="9286"/>
      </w:tblGrid>
      <w:tr w:rsidR="00515EA5" w14:paraId="48C1B5E6" w14:textId="77777777" w:rsidTr="00515EA5">
        <w:tc>
          <w:tcPr>
            <w:tcW w:w="9286" w:type="dxa"/>
          </w:tcPr>
          <w:p w14:paraId="0B228770" w14:textId="77777777" w:rsidR="00515EA5" w:rsidRPr="00515EA5" w:rsidRDefault="00515EA5" w:rsidP="00515EA5">
            <w:pPr>
              <w:spacing w:after="120"/>
              <w:rPr>
                <w:rFonts w:eastAsia="等线"/>
                <w:sz w:val="18"/>
                <w:highlight w:val="green"/>
                <w:lang w:eastAsia="zh-CN"/>
              </w:rPr>
            </w:pPr>
            <w:r w:rsidRPr="00515EA5">
              <w:rPr>
                <w:rFonts w:eastAsia="等线" w:hint="eastAsia"/>
                <w:sz w:val="18"/>
                <w:highlight w:val="green"/>
                <w:lang w:eastAsia="zh-CN"/>
              </w:rPr>
              <w:t>Agreement</w:t>
            </w:r>
          </w:p>
          <w:p w14:paraId="46B27F12" w14:textId="77777777" w:rsidR="00515EA5" w:rsidRPr="00515EA5" w:rsidRDefault="00515EA5" w:rsidP="00515EA5">
            <w:pPr>
              <w:spacing w:after="120"/>
              <w:rPr>
                <w:rFonts w:eastAsia="等线"/>
                <w:lang w:eastAsia="zh-CN"/>
              </w:rPr>
            </w:pPr>
            <w:r w:rsidRPr="00515EA5">
              <w:rPr>
                <w:rFonts w:eastAsia="等线" w:hint="eastAsia"/>
                <w:sz w:val="18"/>
                <w:lang w:eastAsia="zh-CN"/>
              </w:rPr>
              <w:t>For beam management, m</w:t>
            </w:r>
            <w:r w:rsidRPr="00515EA5">
              <w:rPr>
                <w:sz w:val="18"/>
              </w:rPr>
              <w:t>ultiple CSI reports for inference for UE-side model can be configured/activated</w:t>
            </w:r>
            <w:r w:rsidRPr="00515EA5">
              <w:rPr>
                <w:rFonts w:eastAsia="等线" w:hint="eastAsia"/>
                <w:sz w:val="18"/>
                <w:lang w:eastAsia="zh-CN"/>
              </w:rPr>
              <w:t>/</w:t>
            </w:r>
            <w:r w:rsidRPr="00515EA5">
              <w:rPr>
                <w:rFonts w:eastAsia="等线"/>
                <w:sz w:val="18"/>
                <w:lang w:eastAsia="zh-CN"/>
              </w:rPr>
              <w:t>triggered</w:t>
            </w:r>
            <w:r w:rsidRPr="00515EA5">
              <w:rPr>
                <w:sz w:val="18"/>
              </w:rPr>
              <w:t>, which is up to UE capability</w:t>
            </w:r>
            <w:r w:rsidRPr="00515EA5">
              <w:rPr>
                <w:rFonts w:eastAsia="等线" w:hint="eastAsia"/>
                <w:sz w:val="18"/>
                <w:lang w:eastAsia="zh-CN"/>
              </w:rPr>
              <w:t>.</w:t>
            </w:r>
          </w:p>
        </w:tc>
      </w:tr>
    </w:tbl>
    <w:p w14:paraId="4A6C02A9" w14:textId="20537F42" w:rsidR="003C5230" w:rsidRDefault="00DE1F3D" w:rsidP="00061B69">
      <w:pPr>
        <w:spacing w:beforeLines="50" w:before="120" w:after="120"/>
        <w:rPr>
          <w:rFonts w:eastAsiaTheme="minorEastAsia" w:cs="Times"/>
          <w:b/>
          <w:iCs/>
          <w:lang w:eastAsia="zh-CN"/>
        </w:rPr>
      </w:pPr>
      <w:r w:rsidRPr="00FD7630">
        <w:rPr>
          <w:rFonts w:eastAsiaTheme="minorEastAsia" w:cs="Times" w:hint="eastAsia"/>
          <w:b/>
          <w:iCs/>
          <w:lang w:eastAsia="zh-CN"/>
        </w:rPr>
        <w:t xml:space="preserve">Proposal </w:t>
      </w:r>
      <w:r w:rsidR="00E44FEB">
        <w:rPr>
          <w:rFonts w:eastAsiaTheme="minorEastAsia" w:cs="Times" w:hint="eastAsia"/>
          <w:b/>
          <w:iCs/>
          <w:lang w:eastAsia="zh-CN"/>
        </w:rPr>
        <w:t>9</w:t>
      </w:r>
      <w:r w:rsidRPr="00FD7630">
        <w:rPr>
          <w:rFonts w:eastAsiaTheme="minorEastAsia" w:cs="Times" w:hint="eastAsia"/>
          <w:b/>
          <w:iCs/>
          <w:lang w:eastAsia="zh-CN"/>
        </w:rPr>
        <w:t xml:space="preserve">: If more than one functionality </w:t>
      </w:r>
      <w:r w:rsidR="00E3097A" w:rsidRPr="00FD7630">
        <w:rPr>
          <w:rFonts w:eastAsiaTheme="minorEastAsia" w:cs="Times"/>
          <w:b/>
          <w:iCs/>
          <w:lang w:eastAsia="zh-CN"/>
        </w:rPr>
        <w:t>is</w:t>
      </w:r>
      <w:r w:rsidRPr="00FD7630">
        <w:rPr>
          <w:rFonts w:eastAsiaTheme="minorEastAsia" w:cs="Times" w:hint="eastAsia"/>
          <w:b/>
          <w:iCs/>
          <w:lang w:eastAsia="zh-CN"/>
        </w:rPr>
        <w:t xml:space="preserve"> configured in Step 3 or Step 5, </w:t>
      </w:r>
      <w:r w:rsidR="003C5230">
        <w:rPr>
          <w:rFonts w:eastAsiaTheme="minorEastAsia" w:cs="Times" w:hint="eastAsia"/>
          <w:b/>
          <w:iCs/>
          <w:lang w:eastAsia="zh-CN"/>
        </w:rPr>
        <w:t>multiple/all applicable functionalities can be activated.</w:t>
      </w:r>
    </w:p>
    <w:p w14:paraId="20AA4739" w14:textId="05066558" w:rsidR="00891330" w:rsidRDefault="00891330" w:rsidP="00891330">
      <w:pPr>
        <w:pStyle w:val="2"/>
        <w:spacing w:after="120"/>
        <w:ind w:left="567" w:hanging="567"/>
        <w:rPr>
          <w:rFonts w:eastAsiaTheme="minorEastAsia"/>
          <w:lang w:eastAsia="zh-CN"/>
        </w:rPr>
      </w:pPr>
      <w:r>
        <w:rPr>
          <w:rFonts w:eastAsiaTheme="minorEastAsia" w:hint="eastAsia"/>
          <w:lang w:eastAsia="zh-CN"/>
        </w:rPr>
        <w:t xml:space="preserve">2.2 </w:t>
      </w:r>
      <w:r w:rsidR="007F1E79">
        <w:rPr>
          <w:rFonts w:eastAsiaTheme="minorEastAsia" w:hint="eastAsia"/>
          <w:lang w:eastAsia="zh-CN"/>
        </w:rPr>
        <w:t>UE side data collection</w:t>
      </w:r>
    </w:p>
    <w:p w14:paraId="0B4A0C6C" w14:textId="374910BE" w:rsidR="00891330" w:rsidRDefault="003D5C4C" w:rsidP="00061B69">
      <w:pPr>
        <w:spacing w:beforeLines="50" w:before="120" w:after="120"/>
        <w:rPr>
          <w:rFonts w:eastAsiaTheme="minorEastAsia" w:cs="Times"/>
          <w:bCs/>
          <w:iCs/>
          <w:lang w:eastAsia="zh-CN"/>
        </w:rPr>
      </w:pPr>
      <w:r w:rsidRPr="003D5C4C">
        <w:rPr>
          <w:rFonts w:eastAsiaTheme="minorEastAsia" w:cs="Times" w:hint="eastAsia"/>
          <w:bCs/>
          <w:iCs/>
          <w:lang w:eastAsia="zh-CN"/>
        </w:rPr>
        <w:t xml:space="preserve">In last meeting, </w:t>
      </w:r>
      <w:r>
        <w:rPr>
          <w:rFonts w:eastAsiaTheme="minorEastAsia" w:cs="Times" w:hint="eastAsia"/>
          <w:bCs/>
          <w:iCs/>
          <w:lang w:eastAsia="zh-CN"/>
        </w:rPr>
        <w:t xml:space="preserve">RAN2 agreed that the UE can request the UE </w:t>
      </w:r>
      <w:r w:rsidR="00B74927">
        <w:rPr>
          <w:rFonts w:eastAsiaTheme="minorEastAsia" w:cs="Times" w:hint="eastAsia"/>
          <w:bCs/>
          <w:iCs/>
          <w:lang w:eastAsia="zh-CN"/>
        </w:rPr>
        <w:t xml:space="preserve">side data </w:t>
      </w:r>
      <w:r>
        <w:rPr>
          <w:rFonts w:eastAsiaTheme="minorEastAsia" w:cs="Times" w:hint="eastAsia"/>
          <w:bCs/>
          <w:iCs/>
          <w:lang w:eastAsia="zh-CN"/>
        </w:rPr>
        <w:t xml:space="preserve">collection configuration </w:t>
      </w:r>
      <w:r w:rsidR="00B74927">
        <w:rPr>
          <w:rFonts w:eastAsiaTheme="minorEastAsia" w:cs="Times" w:hint="eastAsia"/>
          <w:bCs/>
          <w:iCs/>
          <w:lang w:eastAsia="zh-CN"/>
        </w:rPr>
        <w:t xml:space="preserve">by </w:t>
      </w:r>
      <w:r>
        <w:rPr>
          <w:rFonts w:eastAsiaTheme="minorEastAsia" w:cs="Times" w:hint="eastAsia"/>
          <w:bCs/>
          <w:iCs/>
          <w:lang w:eastAsia="zh-CN"/>
        </w:rPr>
        <w:t>UAI, and the request information can include the following.</w:t>
      </w:r>
    </w:p>
    <w:p w14:paraId="08EDBC69" w14:textId="7DC1D1DF" w:rsidR="003D5C4C" w:rsidRPr="003D5C4C" w:rsidRDefault="003D5C4C" w:rsidP="003D5C4C">
      <w:pPr>
        <w:pStyle w:val="ad"/>
        <w:numPr>
          <w:ilvl w:val="0"/>
          <w:numId w:val="16"/>
        </w:numPr>
        <w:spacing w:beforeLines="50" w:before="120" w:after="120"/>
        <w:ind w:leftChars="0"/>
        <w:rPr>
          <w:rFonts w:eastAsiaTheme="minorEastAsia" w:cs="Times"/>
          <w:bCs/>
          <w:iCs/>
          <w:lang w:eastAsia="zh-CN"/>
        </w:rPr>
      </w:pPr>
      <w:r w:rsidRPr="00E22873">
        <w:rPr>
          <w:rFonts w:eastAsia="MS Mincho" w:cs="Arial"/>
          <w:bCs/>
          <w:lang w:val="sv-SE" w:eastAsia="sv-SE"/>
        </w:rPr>
        <w:t>An indication on start/stop of data collection</w:t>
      </w:r>
      <w:r>
        <w:rPr>
          <w:rFonts w:eastAsiaTheme="minorEastAsia" w:cs="Arial" w:hint="eastAsia"/>
          <w:bCs/>
          <w:lang w:val="sv-SE" w:eastAsia="zh-CN"/>
        </w:rPr>
        <w:t>;</w:t>
      </w:r>
    </w:p>
    <w:p w14:paraId="22C6C24C" w14:textId="19997CD1" w:rsidR="003D5C4C" w:rsidRPr="003D5C4C" w:rsidRDefault="003D5C4C" w:rsidP="003D5C4C">
      <w:pPr>
        <w:pStyle w:val="ad"/>
        <w:numPr>
          <w:ilvl w:val="0"/>
          <w:numId w:val="16"/>
        </w:numPr>
        <w:spacing w:beforeLines="50" w:before="120" w:after="120"/>
        <w:ind w:leftChars="0"/>
        <w:rPr>
          <w:rFonts w:eastAsiaTheme="minorEastAsia" w:cs="Times"/>
          <w:bCs/>
          <w:iCs/>
          <w:lang w:eastAsia="zh-CN"/>
        </w:rPr>
      </w:pPr>
      <w:r w:rsidRPr="00E22873">
        <w:rPr>
          <w:rFonts w:eastAsia="MS Mincho" w:cs="Arial"/>
          <w:bCs/>
          <w:lang w:val="sv-SE" w:eastAsia="sv-SE"/>
        </w:rPr>
        <w:t xml:space="preserve">Preferred configuration from a list of candidate configurations provided by NW.  </w:t>
      </w:r>
      <w:r w:rsidRPr="00B74927">
        <w:rPr>
          <w:rFonts w:eastAsia="MS Mincho" w:cs="Arial"/>
          <w:bCs/>
          <w:highlight w:val="yellow"/>
          <w:lang w:val="sv-SE" w:eastAsia="sv-SE"/>
        </w:rPr>
        <w:t>Details of signaling are FFS.</w:t>
      </w:r>
      <w:r w:rsidRPr="00E22873">
        <w:rPr>
          <w:rFonts w:eastAsia="MS Mincho" w:cs="Arial"/>
          <w:bCs/>
          <w:lang w:val="sv-SE" w:eastAsia="sv-SE"/>
        </w:rPr>
        <w:t xml:space="preserve">  It is up to network what it configures at the end.</w:t>
      </w:r>
    </w:p>
    <w:p w14:paraId="4644E4A8" w14:textId="2240C2E0" w:rsidR="00533DF2" w:rsidRDefault="00700748" w:rsidP="003D5C4C">
      <w:pPr>
        <w:spacing w:beforeLines="50" w:before="120" w:after="120"/>
        <w:rPr>
          <w:rFonts w:eastAsiaTheme="minorEastAsia" w:cs="Times"/>
          <w:bCs/>
          <w:iCs/>
          <w:lang w:eastAsia="zh-CN"/>
        </w:rPr>
      </w:pPr>
      <w:r>
        <w:rPr>
          <w:rFonts w:eastAsiaTheme="minorEastAsia" w:cs="Times" w:hint="eastAsia"/>
          <w:bCs/>
          <w:iCs/>
          <w:lang w:eastAsia="zh-CN"/>
        </w:rPr>
        <w:lastRenderedPageBreak/>
        <w:t xml:space="preserve">Based on the agreement, network needs to provide a list of candidate configuration before UE requests data collection, </w:t>
      </w:r>
      <w:r w:rsidR="00533DF2">
        <w:rPr>
          <w:rFonts w:eastAsiaTheme="minorEastAsia" w:cs="Times" w:hint="eastAsia"/>
          <w:bCs/>
          <w:iCs/>
          <w:lang w:eastAsia="zh-CN"/>
        </w:rPr>
        <w:t xml:space="preserve">the candidate configuration can be provided </w:t>
      </w:r>
      <w:r w:rsidR="00B455B0">
        <w:rPr>
          <w:rFonts w:eastAsiaTheme="minorEastAsia" w:cs="Times" w:hint="eastAsia"/>
          <w:bCs/>
          <w:iCs/>
          <w:lang w:eastAsia="zh-CN"/>
        </w:rPr>
        <w:t>by</w:t>
      </w:r>
      <w:r w:rsidR="00533DF2">
        <w:rPr>
          <w:rFonts w:eastAsiaTheme="minorEastAsia" w:cs="Times" w:hint="eastAsia"/>
          <w:bCs/>
          <w:iCs/>
          <w:lang w:eastAsia="zh-CN"/>
        </w:rPr>
        <w:t xml:space="preserve"> the following two options</w:t>
      </w:r>
      <w:r w:rsidR="00DC14E0">
        <w:rPr>
          <w:rFonts w:eastAsiaTheme="minorEastAsia" w:cs="Times" w:hint="eastAsia"/>
          <w:bCs/>
          <w:iCs/>
          <w:lang w:eastAsia="zh-CN"/>
        </w:rPr>
        <w:t>, both options can be considered.</w:t>
      </w:r>
    </w:p>
    <w:p w14:paraId="5FC4B73C" w14:textId="18B653EA" w:rsidR="00533DF2" w:rsidRDefault="00533DF2" w:rsidP="003D5C4C">
      <w:pPr>
        <w:spacing w:beforeLines="50" w:before="120" w:after="120"/>
        <w:rPr>
          <w:rFonts w:eastAsiaTheme="minorEastAsia" w:cs="Times"/>
          <w:bCs/>
          <w:iCs/>
          <w:lang w:eastAsia="zh-CN"/>
        </w:rPr>
      </w:pPr>
      <w:r>
        <w:rPr>
          <w:rFonts w:eastAsiaTheme="minorEastAsia" w:cs="Times" w:hint="eastAsia"/>
          <w:bCs/>
          <w:iCs/>
          <w:lang w:eastAsia="zh-CN"/>
        </w:rPr>
        <w:t xml:space="preserve">Option 1: a list of candidate configuration is provided in </w:t>
      </w:r>
      <w:proofErr w:type="spellStart"/>
      <w:r w:rsidRPr="00B6593A">
        <w:rPr>
          <w:rFonts w:eastAsiaTheme="minorEastAsia" w:cs="Times" w:hint="eastAsia"/>
          <w:bCs/>
          <w:i/>
          <w:lang w:eastAsia="zh-CN"/>
        </w:rPr>
        <w:t>otherConfig</w:t>
      </w:r>
      <w:proofErr w:type="spellEnd"/>
      <w:r>
        <w:rPr>
          <w:rFonts w:eastAsiaTheme="minorEastAsia" w:cs="Times" w:hint="eastAsia"/>
          <w:bCs/>
          <w:iCs/>
          <w:lang w:eastAsia="zh-CN"/>
        </w:rPr>
        <w:t xml:space="preserve"> together with the indication of allowing UE requests;</w:t>
      </w:r>
    </w:p>
    <w:p w14:paraId="0D8EB882" w14:textId="3080C55D" w:rsidR="003354BA" w:rsidRPr="00517E9A" w:rsidRDefault="00533DF2" w:rsidP="003D5C4C">
      <w:pPr>
        <w:spacing w:beforeLines="50" w:before="120" w:after="120"/>
        <w:rPr>
          <w:rFonts w:eastAsiaTheme="minorEastAsia" w:cs="Times"/>
          <w:bCs/>
          <w:iCs/>
          <w:lang w:eastAsia="zh-CN"/>
        </w:rPr>
      </w:pPr>
      <w:r>
        <w:rPr>
          <w:rFonts w:eastAsiaTheme="minorEastAsia" w:cs="Times" w:hint="eastAsia"/>
          <w:bCs/>
          <w:iCs/>
          <w:lang w:eastAsia="zh-CN"/>
        </w:rPr>
        <w:t>Option 2: UE requests and report</w:t>
      </w:r>
      <w:r w:rsidR="00D74BBD">
        <w:rPr>
          <w:rFonts w:eastAsiaTheme="minorEastAsia" w:cs="Times" w:hint="eastAsia"/>
          <w:bCs/>
          <w:iCs/>
          <w:lang w:eastAsia="zh-CN"/>
        </w:rPr>
        <w:t>s</w:t>
      </w:r>
      <w:r>
        <w:rPr>
          <w:rFonts w:eastAsiaTheme="minorEastAsia" w:cs="Times" w:hint="eastAsia"/>
          <w:bCs/>
          <w:iCs/>
          <w:lang w:eastAsia="zh-CN"/>
        </w:rPr>
        <w:t xml:space="preserve"> preferred </w:t>
      </w:r>
      <w:r>
        <w:rPr>
          <w:rFonts w:eastAsiaTheme="minorEastAsia" w:cs="Times"/>
          <w:bCs/>
          <w:iCs/>
          <w:lang w:eastAsia="zh-CN"/>
        </w:rPr>
        <w:t>configuration</w:t>
      </w:r>
      <w:r>
        <w:rPr>
          <w:rFonts w:eastAsiaTheme="minorEastAsia" w:cs="Times" w:hint="eastAsia"/>
          <w:bCs/>
          <w:iCs/>
          <w:lang w:eastAsia="zh-CN"/>
        </w:rPr>
        <w:t xml:space="preserve"> based on the </w:t>
      </w:r>
      <w:r w:rsidR="00517E9A">
        <w:rPr>
          <w:rFonts w:eastAsiaTheme="minorEastAsia" w:cs="Times" w:hint="eastAsia"/>
          <w:bCs/>
          <w:iCs/>
          <w:lang w:eastAsia="zh-CN"/>
        </w:rPr>
        <w:t xml:space="preserve">current </w:t>
      </w:r>
      <w:r>
        <w:rPr>
          <w:rFonts w:eastAsiaTheme="minorEastAsia" w:cs="Times" w:hint="eastAsia"/>
          <w:bCs/>
          <w:iCs/>
          <w:lang w:eastAsia="zh-CN"/>
        </w:rPr>
        <w:t xml:space="preserve">CSI </w:t>
      </w:r>
      <w:r w:rsidR="00517E9A">
        <w:rPr>
          <w:rFonts w:eastAsiaTheme="minorEastAsia" w:cs="Times"/>
          <w:bCs/>
          <w:iCs/>
          <w:lang w:eastAsia="zh-CN"/>
        </w:rPr>
        <w:t>measurement</w:t>
      </w:r>
      <w:r w:rsidR="00517E9A">
        <w:rPr>
          <w:rFonts w:eastAsiaTheme="minorEastAsia" w:cs="Times" w:hint="eastAsia"/>
          <w:bCs/>
          <w:iCs/>
          <w:lang w:eastAsia="zh-CN"/>
        </w:rPr>
        <w:t xml:space="preserve"> configuration</w:t>
      </w:r>
      <w:r w:rsidR="004A0DD1">
        <w:rPr>
          <w:rFonts w:eastAsiaTheme="minorEastAsia" w:cs="Times" w:hint="eastAsia"/>
          <w:bCs/>
          <w:iCs/>
          <w:lang w:eastAsia="zh-CN"/>
        </w:rPr>
        <w:t>.</w:t>
      </w:r>
    </w:p>
    <w:p w14:paraId="58D7790D" w14:textId="7A0FE631" w:rsidR="003D5C4C" w:rsidRDefault="0070001D" w:rsidP="003D5C4C">
      <w:pPr>
        <w:spacing w:beforeLines="50" w:before="120" w:after="120"/>
        <w:rPr>
          <w:rFonts w:eastAsiaTheme="minorEastAsia" w:cs="Times"/>
          <w:b/>
          <w:iCs/>
          <w:lang w:eastAsia="zh-CN"/>
        </w:rPr>
      </w:pPr>
      <w:r w:rsidRPr="002B45C3">
        <w:rPr>
          <w:rFonts w:eastAsiaTheme="minorEastAsia" w:cs="Times" w:hint="eastAsia"/>
          <w:b/>
          <w:iCs/>
          <w:lang w:eastAsia="zh-CN"/>
        </w:rPr>
        <w:t>Proposal 1</w:t>
      </w:r>
      <w:r w:rsidR="00E95A40">
        <w:rPr>
          <w:rFonts w:eastAsiaTheme="minorEastAsia" w:cs="Times" w:hint="eastAsia"/>
          <w:b/>
          <w:iCs/>
          <w:lang w:eastAsia="zh-CN"/>
        </w:rPr>
        <w:t>0</w:t>
      </w:r>
      <w:r w:rsidRPr="002B45C3">
        <w:rPr>
          <w:rFonts w:eastAsiaTheme="minorEastAsia" w:cs="Times" w:hint="eastAsia"/>
          <w:b/>
          <w:iCs/>
          <w:lang w:eastAsia="zh-CN"/>
        </w:rPr>
        <w:t xml:space="preserve">: </w:t>
      </w:r>
      <w:r w:rsidR="00ED0B72">
        <w:rPr>
          <w:rFonts w:eastAsiaTheme="minorEastAsia" w:cs="Times" w:hint="eastAsia"/>
          <w:b/>
          <w:iCs/>
          <w:lang w:eastAsia="zh-CN"/>
        </w:rPr>
        <w:t xml:space="preserve">(RRC-3) </w:t>
      </w:r>
      <w:r w:rsidR="00DC14E0">
        <w:rPr>
          <w:rFonts w:eastAsiaTheme="minorEastAsia" w:cs="Times" w:hint="eastAsia"/>
          <w:b/>
          <w:iCs/>
          <w:lang w:eastAsia="zh-CN"/>
        </w:rPr>
        <w:t>RAN2 to discuss the following two options for the candidate configuration provided from network to UE:</w:t>
      </w:r>
    </w:p>
    <w:p w14:paraId="555851EE" w14:textId="4F8A5AF9" w:rsidR="00DC14E0" w:rsidRDefault="00DC14E0" w:rsidP="003D5C4C">
      <w:pPr>
        <w:spacing w:beforeLines="50" w:before="120" w:after="120"/>
        <w:rPr>
          <w:rFonts w:eastAsiaTheme="minorEastAsia" w:cs="Times"/>
          <w:b/>
          <w:iCs/>
          <w:lang w:eastAsia="zh-CN"/>
        </w:rPr>
      </w:pPr>
      <w:r>
        <w:rPr>
          <w:rFonts w:eastAsiaTheme="minorEastAsia" w:cs="Times" w:hint="eastAsia"/>
          <w:b/>
          <w:iCs/>
          <w:lang w:eastAsia="zh-CN"/>
        </w:rPr>
        <w:t>O</w:t>
      </w:r>
      <w:r>
        <w:rPr>
          <w:rFonts w:eastAsiaTheme="minorEastAsia" w:cs="Times"/>
          <w:b/>
          <w:iCs/>
          <w:lang w:eastAsia="zh-CN"/>
        </w:rPr>
        <w:t>p</w:t>
      </w:r>
      <w:r>
        <w:rPr>
          <w:rFonts w:eastAsiaTheme="minorEastAsia" w:cs="Times" w:hint="eastAsia"/>
          <w:b/>
          <w:iCs/>
          <w:lang w:eastAsia="zh-CN"/>
        </w:rPr>
        <w:t>tion 1</w:t>
      </w:r>
      <w:r w:rsidRPr="00811881">
        <w:rPr>
          <w:rFonts w:eastAsiaTheme="minorEastAsia" w:cs="Times" w:hint="eastAsia"/>
          <w:b/>
          <w:iCs/>
          <w:lang w:eastAsia="zh-CN"/>
        </w:rPr>
        <w:t xml:space="preserve">: a list of candidate configuration is provided in </w:t>
      </w:r>
      <w:proofErr w:type="spellStart"/>
      <w:r w:rsidRPr="00811881">
        <w:rPr>
          <w:rFonts w:eastAsiaTheme="minorEastAsia" w:cs="Times" w:hint="eastAsia"/>
          <w:b/>
          <w:i/>
          <w:lang w:eastAsia="zh-CN"/>
        </w:rPr>
        <w:t>otherConfig</w:t>
      </w:r>
      <w:proofErr w:type="spellEnd"/>
      <w:r w:rsidRPr="00811881">
        <w:rPr>
          <w:rFonts w:eastAsiaTheme="minorEastAsia" w:cs="Times" w:hint="eastAsia"/>
          <w:b/>
          <w:iCs/>
          <w:lang w:eastAsia="zh-CN"/>
        </w:rPr>
        <w:t xml:space="preserve"> together with the indication of allowing UE requests;</w:t>
      </w:r>
    </w:p>
    <w:p w14:paraId="480F05F5" w14:textId="1E6541A7" w:rsidR="00811881" w:rsidRDefault="00D74BBD" w:rsidP="003D5C4C">
      <w:pPr>
        <w:spacing w:beforeLines="50" w:before="120" w:after="120"/>
        <w:rPr>
          <w:rFonts w:eastAsiaTheme="minorEastAsia" w:cs="Times"/>
          <w:b/>
          <w:iCs/>
          <w:lang w:eastAsia="zh-CN"/>
        </w:rPr>
      </w:pPr>
      <w:r>
        <w:rPr>
          <w:rFonts w:eastAsiaTheme="minorEastAsia" w:cs="Times" w:hint="eastAsia"/>
          <w:b/>
          <w:iCs/>
          <w:lang w:eastAsia="zh-CN"/>
        </w:rPr>
        <w:t>Option 2:</w:t>
      </w:r>
      <w:r w:rsidRPr="00D74BBD">
        <w:t xml:space="preserve"> </w:t>
      </w:r>
      <w:r w:rsidRPr="00D74BBD">
        <w:rPr>
          <w:rFonts w:eastAsiaTheme="minorEastAsia" w:cs="Times"/>
          <w:b/>
          <w:iCs/>
          <w:lang w:eastAsia="zh-CN"/>
        </w:rPr>
        <w:t>UE requests and report</w:t>
      </w:r>
      <w:r>
        <w:rPr>
          <w:rFonts w:eastAsiaTheme="minorEastAsia" w:cs="Times" w:hint="eastAsia"/>
          <w:b/>
          <w:iCs/>
          <w:lang w:eastAsia="zh-CN"/>
        </w:rPr>
        <w:t>s</w:t>
      </w:r>
      <w:r w:rsidRPr="00D74BBD">
        <w:rPr>
          <w:rFonts w:eastAsiaTheme="minorEastAsia" w:cs="Times"/>
          <w:b/>
          <w:iCs/>
          <w:lang w:eastAsia="zh-CN"/>
        </w:rPr>
        <w:t xml:space="preserve"> preferred configuration based on the current CSI measurement configuration</w:t>
      </w:r>
      <w:r w:rsidR="004A0DD1">
        <w:rPr>
          <w:rFonts w:eastAsiaTheme="minorEastAsia" w:cs="Times" w:hint="eastAsia"/>
          <w:b/>
          <w:iCs/>
          <w:lang w:eastAsia="zh-CN"/>
        </w:rPr>
        <w:t>.</w:t>
      </w:r>
    </w:p>
    <w:p w14:paraId="598CCE53" w14:textId="1768D7BD" w:rsidR="006D710B" w:rsidRDefault="003973A6" w:rsidP="003D5C4C">
      <w:pPr>
        <w:spacing w:beforeLines="50" w:before="120" w:after="120"/>
        <w:rPr>
          <w:rFonts w:eastAsiaTheme="minorEastAsia"/>
          <w:lang w:eastAsia="zh-CN"/>
        </w:rPr>
      </w:pPr>
      <w:r w:rsidRPr="003973A6">
        <w:rPr>
          <w:rFonts w:eastAsiaTheme="minorEastAsia" w:hint="eastAsia"/>
          <w:lang w:eastAsia="zh-CN"/>
        </w:rPr>
        <w:t xml:space="preserve">When the UE requests the data </w:t>
      </w:r>
      <w:r w:rsidRPr="003973A6">
        <w:rPr>
          <w:rFonts w:eastAsiaTheme="minorEastAsia"/>
          <w:lang w:eastAsia="zh-CN"/>
        </w:rPr>
        <w:t>collection</w:t>
      </w:r>
      <w:r w:rsidRPr="003973A6">
        <w:rPr>
          <w:rFonts w:eastAsiaTheme="minorEastAsia" w:hint="eastAsia"/>
          <w:lang w:eastAsia="zh-CN"/>
        </w:rPr>
        <w:t xml:space="preserve"> and sends the </w:t>
      </w:r>
      <w:r w:rsidR="001957AD">
        <w:rPr>
          <w:rFonts w:eastAsiaTheme="minorEastAsia" w:hint="eastAsia"/>
          <w:lang w:eastAsia="zh-CN"/>
        </w:rPr>
        <w:t xml:space="preserve">preferred configuration in </w:t>
      </w:r>
      <w:r w:rsidRPr="003973A6">
        <w:rPr>
          <w:rFonts w:eastAsiaTheme="minorEastAsia" w:hint="eastAsia"/>
          <w:lang w:eastAsia="zh-CN"/>
        </w:rPr>
        <w:t>UAI message to network</w:t>
      </w:r>
      <w:r w:rsidR="001957AD">
        <w:rPr>
          <w:rFonts w:eastAsiaTheme="minorEastAsia" w:hint="eastAsia"/>
          <w:lang w:eastAsia="zh-CN"/>
        </w:rPr>
        <w:t xml:space="preserve">, the index of </w:t>
      </w:r>
      <w:r w:rsidR="001957AD">
        <w:rPr>
          <w:rFonts w:eastAsiaTheme="minorEastAsia"/>
          <w:lang w:eastAsia="zh-CN"/>
        </w:rPr>
        <w:t>the</w:t>
      </w:r>
      <w:r w:rsidR="001957AD">
        <w:rPr>
          <w:rFonts w:eastAsiaTheme="minorEastAsia" w:hint="eastAsia"/>
          <w:lang w:eastAsia="zh-CN"/>
        </w:rPr>
        <w:t xml:space="preserve"> </w:t>
      </w:r>
      <w:r w:rsidR="001957AD">
        <w:rPr>
          <w:rFonts w:eastAsiaTheme="minorEastAsia"/>
          <w:lang w:eastAsia="zh-CN"/>
        </w:rPr>
        <w:t>preferred</w:t>
      </w:r>
      <w:r w:rsidR="001957AD">
        <w:rPr>
          <w:rFonts w:eastAsiaTheme="minorEastAsia" w:hint="eastAsia"/>
          <w:lang w:eastAsia="zh-CN"/>
        </w:rPr>
        <w:t xml:space="preserve"> configuration from a list of </w:t>
      </w:r>
      <w:r w:rsidR="001957AD">
        <w:rPr>
          <w:rFonts w:eastAsiaTheme="minorEastAsia"/>
          <w:lang w:eastAsia="zh-CN"/>
        </w:rPr>
        <w:t>candidate</w:t>
      </w:r>
      <w:r w:rsidR="001957AD">
        <w:rPr>
          <w:rFonts w:eastAsiaTheme="minorEastAsia" w:hint="eastAsia"/>
          <w:lang w:eastAsia="zh-CN"/>
        </w:rPr>
        <w:t xml:space="preserve"> configuration provided by NW is included in the request message</w:t>
      </w:r>
      <w:r w:rsidR="00CE1AC3">
        <w:rPr>
          <w:rFonts w:eastAsiaTheme="minorEastAsia" w:hint="eastAsia"/>
          <w:lang w:eastAsia="zh-CN"/>
        </w:rPr>
        <w:t xml:space="preserve"> for reducing signaling overhead</w:t>
      </w:r>
      <w:r w:rsidR="001957AD">
        <w:rPr>
          <w:rFonts w:eastAsiaTheme="minorEastAsia" w:hint="eastAsia"/>
          <w:lang w:eastAsia="zh-CN"/>
        </w:rPr>
        <w:t>.</w:t>
      </w:r>
    </w:p>
    <w:p w14:paraId="1B53D74A" w14:textId="21D09CE0" w:rsidR="001957AD" w:rsidRPr="001957AD" w:rsidRDefault="001957AD" w:rsidP="003D5C4C">
      <w:pPr>
        <w:spacing w:beforeLines="50" w:before="120" w:after="120"/>
        <w:rPr>
          <w:rFonts w:eastAsiaTheme="minorEastAsia"/>
          <w:b/>
          <w:bCs/>
          <w:lang w:eastAsia="zh-CN"/>
        </w:rPr>
      </w:pPr>
      <w:r w:rsidRPr="001957AD">
        <w:rPr>
          <w:rFonts w:eastAsiaTheme="minorEastAsia" w:hint="eastAsia"/>
          <w:b/>
          <w:bCs/>
          <w:lang w:eastAsia="zh-CN"/>
        </w:rPr>
        <w:t>Proposal 1</w:t>
      </w:r>
      <w:r w:rsidR="00E95A40">
        <w:rPr>
          <w:rFonts w:eastAsiaTheme="minorEastAsia" w:hint="eastAsia"/>
          <w:b/>
          <w:bCs/>
          <w:lang w:eastAsia="zh-CN"/>
        </w:rPr>
        <w:t>1</w:t>
      </w:r>
      <w:r w:rsidRPr="001957AD">
        <w:rPr>
          <w:rFonts w:eastAsiaTheme="minorEastAsia" w:hint="eastAsia"/>
          <w:b/>
          <w:bCs/>
          <w:lang w:eastAsia="zh-CN"/>
        </w:rPr>
        <w:t xml:space="preserve">: </w:t>
      </w:r>
      <w:r w:rsidR="00ED0B72">
        <w:rPr>
          <w:rFonts w:eastAsiaTheme="minorEastAsia" w:hint="eastAsia"/>
          <w:b/>
          <w:bCs/>
          <w:lang w:eastAsia="zh-CN"/>
        </w:rPr>
        <w:t xml:space="preserve">(RRC-3) </w:t>
      </w:r>
      <w:r w:rsidRPr="001957AD">
        <w:rPr>
          <w:rFonts w:eastAsiaTheme="minorEastAsia" w:hint="eastAsia"/>
          <w:b/>
          <w:bCs/>
          <w:lang w:eastAsia="zh-CN"/>
        </w:rPr>
        <w:t>T</w:t>
      </w:r>
      <w:r w:rsidRPr="001957AD">
        <w:rPr>
          <w:rFonts w:eastAsiaTheme="minorEastAsia"/>
          <w:b/>
          <w:bCs/>
          <w:lang w:eastAsia="zh-CN"/>
        </w:rPr>
        <w:t>h</w:t>
      </w:r>
      <w:r w:rsidRPr="001957AD">
        <w:rPr>
          <w:rFonts w:eastAsiaTheme="minorEastAsia" w:hint="eastAsia"/>
          <w:b/>
          <w:bCs/>
          <w:lang w:eastAsia="zh-CN"/>
        </w:rPr>
        <w:t xml:space="preserve">e index of </w:t>
      </w:r>
      <w:r w:rsidRPr="001957AD">
        <w:rPr>
          <w:rFonts w:eastAsiaTheme="minorEastAsia"/>
          <w:b/>
          <w:bCs/>
          <w:lang w:eastAsia="zh-CN"/>
        </w:rPr>
        <w:t>the</w:t>
      </w:r>
      <w:r w:rsidRPr="001957AD">
        <w:rPr>
          <w:rFonts w:eastAsiaTheme="minorEastAsia" w:hint="eastAsia"/>
          <w:b/>
          <w:bCs/>
          <w:lang w:eastAsia="zh-CN"/>
        </w:rPr>
        <w:t xml:space="preserve"> </w:t>
      </w:r>
      <w:r w:rsidRPr="001957AD">
        <w:rPr>
          <w:rFonts w:eastAsiaTheme="minorEastAsia"/>
          <w:b/>
          <w:bCs/>
          <w:lang w:eastAsia="zh-CN"/>
        </w:rPr>
        <w:t>preferred</w:t>
      </w:r>
      <w:r w:rsidRPr="001957AD">
        <w:rPr>
          <w:rFonts w:eastAsiaTheme="minorEastAsia" w:hint="eastAsia"/>
          <w:b/>
          <w:bCs/>
          <w:lang w:eastAsia="zh-CN"/>
        </w:rPr>
        <w:t xml:space="preserve"> configuration from a list of </w:t>
      </w:r>
      <w:r w:rsidRPr="001957AD">
        <w:rPr>
          <w:rFonts w:eastAsiaTheme="minorEastAsia"/>
          <w:b/>
          <w:bCs/>
          <w:lang w:eastAsia="zh-CN"/>
        </w:rPr>
        <w:t>candidate</w:t>
      </w:r>
      <w:r w:rsidRPr="001957AD">
        <w:rPr>
          <w:rFonts w:eastAsiaTheme="minorEastAsia" w:hint="eastAsia"/>
          <w:b/>
          <w:bCs/>
          <w:lang w:eastAsia="zh-CN"/>
        </w:rPr>
        <w:t xml:space="preserve"> configuration provided by NW is included in the request message.</w:t>
      </w:r>
    </w:p>
    <w:p w14:paraId="367B0E7F" w14:textId="77777777" w:rsidR="0084364D" w:rsidRPr="00C74BF9" w:rsidRDefault="0084364D" w:rsidP="0084364D">
      <w:pPr>
        <w:spacing w:beforeLines="50" w:before="120" w:after="120"/>
        <w:jc w:val="both"/>
        <w:rPr>
          <w:rFonts w:eastAsiaTheme="minorEastAsia"/>
          <w:lang w:eastAsia="zh-CN"/>
        </w:rPr>
      </w:pPr>
      <w:r>
        <w:rPr>
          <w:rFonts w:eastAsiaTheme="minorEastAsia" w:hint="eastAsia"/>
          <w:lang w:eastAsia="zh-CN"/>
        </w:rPr>
        <w:t xml:space="preserve">In addition, an </w:t>
      </w:r>
      <w:r w:rsidRPr="00C74BF9">
        <w:rPr>
          <w:rFonts w:eastAsiaTheme="minorEastAsia" w:hint="eastAsia"/>
          <w:lang w:eastAsia="zh-CN"/>
        </w:rPr>
        <w:t xml:space="preserve">FFS issue </w:t>
      </w:r>
      <w:r>
        <w:rPr>
          <w:rFonts w:eastAsiaTheme="minorEastAsia" w:hint="eastAsia"/>
          <w:lang w:eastAsia="zh-CN"/>
        </w:rPr>
        <w:t>was left in RAN2#128</w:t>
      </w:r>
      <w:r w:rsidRPr="00C74BF9">
        <w:rPr>
          <w:rFonts w:eastAsiaTheme="minorEastAsia" w:hint="eastAsia"/>
          <w:lang w:eastAsia="zh-CN"/>
        </w:rPr>
        <w:t xml:space="preserve"> meeting</w:t>
      </w:r>
      <w:r>
        <w:rPr>
          <w:rFonts w:eastAsiaTheme="minorEastAsia" w:hint="eastAsia"/>
          <w:lang w:eastAsia="zh-CN"/>
        </w:rPr>
        <w:t xml:space="preserve">, i.e., </w:t>
      </w:r>
      <w:r w:rsidRPr="00C74BF9">
        <w:rPr>
          <w:rFonts w:eastAsiaTheme="minorEastAsia"/>
          <w:lang w:eastAsia="zh-CN"/>
        </w:rPr>
        <w:t>whether an indication from UE to network is needed when UE can’t perform data collection based on received configuration</w:t>
      </w:r>
      <w:r>
        <w:rPr>
          <w:rFonts w:eastAsiaTheme="minorEastAsia" w:hint="eastAsia"/>
          <w:lang w:eastAsia="zh-CN"/>
        </w:rPr>
        <w:t xml:space="preserve">. From </w:t>
      </w:r>
      <w:r w:rsidRPr="00C74BF9">
        <w:rPr>
          <w:rFonts w:eastAsiaTheme="minorEastAsia"/>
          <w:lang w:eastAsia="zh-CN"/>
        </w:rPr>
        <w:t>our perspective</w:t>
      </w:r>
      <w:r>
        <w:rPr>
          <w:rFonts w:eastAsiaTheme="minorEastAsia" w:hint="eastAsia"/>
          <w:lang w:eastAsia="zh-CN"/>
        </w:rPr>
        <w:t xml:space="preserve">, it seems to be </w:t>
      </w:r>
      <w:r w:rsidRPr="0081235A">
        <w:rPr>
          <w:rFonts w:eastAsiaTheme="minorEastAsia"/>
          <w:lang w:eastAsia="zh-CN"/>
        </w:rPr>
        <w:t>unnecessary</w:t>
      </w:r>
      <w:r>
        <w:rPr>
          <w:rFonts w:eastAsiaTheme="minorEastAsia" w:hint="eastAsia"/>
          <w:lang w:eastAsia="zh-CN"/>
        </w:rPr>
        <w:t xml:space="preserve"> that the UE reports the indicator to network to indicate UE can</w:t>
      </w:r>
      <w:r>
        <w:rPr>
          <w:rFonts w:eastAsiaTheme="minorEastAsia"/>
          <w:lang w:eastAsia="zh-CN"/>
        </w:rPr>
        <w:t>’</w:t>
      </w:r>
      <w:r>
        <w:rPr>
          <w:rFonts w:eastAsiaTheme="minorEastAsia" w:hint="eastAsia"/>
          <w:lang w:eastAsia="zh-CN"/>
        </w:rPr>
        <w:t xml:space="preserve">t perform data collection based on received configuration. On the one hand, the UE can provide the </w:t>
      </w:r>
      <w:r w:rsidRPr="0081235A">
        <w:rPr>
          <w:rFonts w:eastAsiaTheme="minorEastAsia"/>
          <w:lang w:eastAsia="zh-CN"/>
        </w:rPr>
        <w:t>sufficient</w:t>
      </w:r>
      <w:r>
        <w:rPr>
          <w:rFonts w:eastAsiaTheme="minorEastAsia" w:hint="eastAsia"/>
          <w:lang w:eastAsia="zh-CN"/>
        </w:rPr>
        <w:t xml:space="preserve"> information in the data collection request procedure, to make sure the network can get the </w:t>
      </w:r>
      <w:r w:rsidRPr="0081235A">
        <w:rPr>
          <w:rFonts w:eastAsiaTheme="minorEastAsia"/>
          <w:lang w:eastAsia="zh-CN"/>
        </w:rPr>
        <w:t>sufficient</w:t>
      </w:r>
      <w:r>
        <w:rPr>
          <w:rFonts w:eastAsiaTheme="minorEastAsia" w:hint="eastAsia"/>
          <w:lang w:eastAsia="zh-CN"/>
        </w:rPr>
        <w:t xml:space="preserve"> information to configure the </w:t>
      </w:r>
      <w:r w:rsidRPr="0081235A">
        <w:rPr>
          <w:rFonts w:eastAsiaTheme="minorEastAsia"/>
          <w:lang w:eastAsia="zh-CN"/>
        </w:rPr>
        <w:t>effective</w:t>
      </w:r>
      <w:r w:rsidRPr="0081235A">
        <w:rPr>
          <w:rFonts w:eastAsiaTheme="minorEastAsia" w:hint="eastAsia"/>
          <w:lang w:eastAsia="zh-CN"/>
        </w:rPr>
        <w:t xml:space="preserve"> </w:t>
      </w:r>
      <w:r>
        <w:rPr>
          <w:rFonts w:eastAsiaTheme="minorEastAsia" w:hint="eastAsia"/>
          <w:lang w:eastAsia="zh-CN"/>
        </w:rPr>
        <w:t xml:space="preserve">data </w:t>
      </w:r>
      <w:r>
        <w:rPr>
          <w:rFonts w:eastAsiaTheme="minorEastAsia"/>
          <w:lang w:eastAsia="zh-CN"/>
        </w:rPr>
        <w:t>collection</w:t>
      </w:r>
      <w:r>
        <w:rPr>
          <w:rFonts w:eastAsiaTheme="minorEastAsia" w:hint="eastAsia"/>
          <w:lang w:eastAsia="zh-CN"/>
        </w:rPr>
        <w:t xml:space="preserve"> configuration. Even if the configuration from network is invalid, the UE can send the request again to network to request the suitable configuration. One the other hand, if the UE can</w:t>
      </w:r>
      <w:r>
        <w:rPr>
          <w:rFonts w:eastAsiaTheme="minorEastAsia"/>
          <w:lang w:eastAsia="zh-CN"/>
        </w:rPr>
        <w:t>’</w:t>
      </w:r>
      <w:r>
        <w:rPr>
          <w:rFonts w:eastAsiaTheme="minorEastAsia" w:hint="eastAsia"/>
          <w:lang w:eastAsia="zh-CN"/>
        </w:rPr>
        <w:t xml:space="preserve">t perform data collection based on received configuration, e.g., low power or low memory, the UE can stop the data collection, and continue to collect data when the UE has high power or </w:t>
      </w:r>
      <w:r w:rsidRPr="0081235A">
        <w:rPr>
          <w:rFonts w:eastAsiaTheme="minorEastAsia"/>
          <w:lang w:eastAsia="zh-CN"/>
        </w:rPr>
        <w:t>sufficient</w:t>
      </w:r>
      <w:r>
        <w:rPr>
          <w:rFonts w:eastAsiaTheme="minorEastAsia" w:hint="eastAsia"/>
          <w:lang w:eastAsia="zh-CN"/>
        </w:rPr>
        <w:t xml:space="preserve"> memory again. </w:t>
      </w:r>
    </w:p>
    <w:p w14:paraId="0E56E425" w14:textId="4D7AC7D3" w:rsidR="0084364D" w:rsidRPr="003D5C4C" w:rsidRDefault="0084364D" w:rsidP="0084364D">
      <w:pPr>
        <w:spacing w:beforeLines="50" w:before="120" w:after="120"/>
        <w:rPr>
          <w:rFonts w:eastAsiaTheme="minorEastAsia" w:cs="Times"/>
          <w:bCs/>
          <w:iCs/>
          <w:lang w:eastAsia="zh-CN"/>
        </w:rPr>
      </w:pPr>
      <w:r>
        <w:rPr>
          <w:rFonts w:eastAsiaTheme="minorEastAsia" w:hint="eastAsia"/>
          <w:b/>
          <w:lang w:eastAsia="zh-CN"/>
        </w:rPr>
        <w:t xml:space="preserve">Proposal </w:t>
      </w:r>
      <w:r w:rsidR="00D0531B">
        <w:rPr>
          <w:rFonts w:eastAsiaTheme="minorEastAsia" w:hint="eastAsia"/>
          <w:b/>
          <w:lang w:eastAsia="zh-CN"/>
        </w:rPr>
        <w:t>1</w:t>
      </w:r>
      <w:r w:rsidR="00E95A40">
        <w:rPr>
          <w:rFonts w:eastAsiaTheme="minorEastAsia" w:hint="eastAsia"/>
          <w:b/>
          <w:lang w:eastAsia="zh-CN"/>
        </w:rPr>
        <w:t>2</w:t>
      </w:r>
      <w:r>
        <w:rPr>
          <w:rFonts w:eastAsiaTheme="minorEastAsia" w:hint="eastAsia"/>
          <w:b/>
          <w:lang w:eastAsia="zh-CN"/>
        </w:rPr>
        <w:t>: No indication information from UE to network is needed when UE can</w:t>
      </w:r>
      <w:r>
        <w:rPr>
          <w:rFonts w:eastAsiaTheme="minorEastAsia"/>
          <w:b/>
          <w:lang w:eastAsia="zh-CN"/>
        </w:rPr>
        <w:t>’</w:t>
      </w:r>
      <w:r>
        <w:rPr>
          <w:rFonts w:eastAsiaTheme="minorEastAsia" w:hint="eastAsia"/>
          <w:b/>
          <w:lang w:eastAsia="zh-CN"/>
        </w:rPr>
        <w:t>t perform data collection based on received configuration.</w:t>
      </w:r>
    </w:p>
    <w:p w14:paraId="2CAED986" w14:textId="77777777" w:rsidR="0086263D" w:rsidRDefault="0007136D" w:rsidP="00EC4BF8">
      <w:pPr>
        <w:pStyle w:val="1"/>
        <w:numPr>
          <w:ilvl w:val="0"/>
          <w:numId w:val="7"/>
        </w:numPr>
        <w:ind w:left="432" w:hanging="432"/>
        <w:rPr>
          <w:lang w:eastAsia="zh-CN"/>
        </w:rPr>
      </w:pPr>
      <w:r>
        <w:rPr>
          <w:rFonts w:hint="eastAsia"/>
          <w:lang w:eastAsia="zh-CN"/>
        </w:rPr>
        <w:t>Conclusion</w:t>
      </w:r>
    </w:p>
    <w:p w14:paraId="4ADBB223" w14:textId="77777777" w:rsidR="00CD50BA" w:rsidRDefault="00CD50BA" w:rsidP="00CD50BA">
      <w:pPr>
        <w:spacing w:beforeLines="50" w:before="120" w:after="120"/>
        <w:jc w:val="both"/>
        <w:rPr>
          <w:rFonts w:eastAsiaTheme="minorEastAsia"/>
          <w:bCs/>
          <w:color w:val="000000"/>
          <w:lang w:eastAsia="zh-CN"/>
        </w:rPr>
      </w:pPr>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we </w:t>
      </w:r>
      <w:r w:rsidRPr="008030D1">
        <w:rPr>
          <w:rFonts w:eastAsiaTheme="minorEastAsia" w:hint="eastAsia"/>
          <w:bCs/>
          <w:color w:val="000000"/>
          <w:lang w:eastAsia="zh-CN"/>
        </w:rPr>
        <w:t>propose:</w:t>
      </w:r>
    </w:p>
    <w:p w14:paraId="1F6B3078" w14:textId="785B44AB" w:rsidR="000D495A" w:rsidRDefault="00AA4040" w:rsidP="005F55FC">
      <w:pPr>
        <w:spacing w:after="120"/>
        <w:jc w:val="both"/>
        <w:rPr>
          <w:rFonts w:eastAsiaTheme="minorEastAsia"/>
          <w:u w:val="single"/>
          <w:lang w:eastAsia="zh-CN"/>
        </w:rPr>
      </w:pPr>
      <w:r w:rsidRPr="00AA4040">
        <w:rPr>
          <w:rFonts w:eastAsiaTheme="minorEastAsia" w:hint="eastAsia"/>
          <w:u w:val="single"/>
          <w:lang w:eastAsia="zh-CN"/>
        </w:rPr>
        <w:t>Applicability reporting</w:t>
      </w:r>
    </w:p>
    <w:p w14:paraId="4373E701" w14:textId="77777777" w:rsidR="00AA4040" w:rsidRPr="00282C01" w:rsidRDefault="00AA4040" w:rsidP="00AA4040">
      <w:pPr>
        <w:spacing w:beforeLines="50" w:before="120" w:after="120"/>
        <w:rPr>
          <w:rFonts w:eastAsiaTheme="minorEastAsia"/>
          <w:b/>
          <w:lang w:eastAsia="zh-CN"/>
        </w:rPr>
      </w:pPr>
      <w:r w:rsidRPr="00282C01">
        <w:rPr>
          <w:rFonts w:eastAsiaTheme="minorEastAsia" w:hint="eastAsia"/>
          <w:b/>
          <w:lang w:eastAsia="zh-CN"/>
        </w:rPr>
        <w:t xml:space="preserve">Observation </w:t>
      </w:r>
      <w:r>
        <w:rPr>
          <w:rFonts w:eastAsiaTheme="minorEastAsia" w:hint="eastAsia"/>
          <w:b/>
          <w:lang w:eastAsia="zh-CN"/>
        </w:rPr>
        <w:t>1</w:t>
      </w:r>
      <w:r w:rsidRPr="00282C01">
        <w:rPr>
          <w:rFonts w:eastAsiaTheme="minorEastAsia" w:hint="eastAsia"/>
          <w:b/>
          <w:lang w:eastAsia="zh-CN"/>
        </w:rPr>
        <w:t>: RAN1 agreed to support associated ID and it can be used to ensure the consistency of NW-side additional condition across training and inference for UE-sided model for BM-Case 1 and BM Case 2. UE may assum</w:t>
      </w:r>
      <w:r>
        <w:rPr>
          <w:rFonts w:eastAsiaTheme="minorEastAsia" w:hint="eastAsia"/>
          <w:b/>
          <w:lang w:eastAsia="zh-CN"/>
        </w:rPr>
        <w:t>e</w:t>
      </w:r>
      <w:r w:rsidRPr="00282C01">
        <w:rPr>
          <w:rFonts w:eastAsiaTheme="minorEastAsia" w:hint="eastAsia"/>
          <w:b/>
          <w:lang w:eastAsia="zh-CN"/>
        </w:rPr>
        <w:t xml:space="preserve"> </w:t>
      </w:r>
      <w:r w:rsidRPr="00282C01">
        <w:rPr>
          <w:rFonts w:eastAsiaTheme="minorEastAsia"/>
          <w:b/>
          <w:lang w:eastAsia="zh-CN"/>
        </w:rPr>
        <w:t>the</w:t>
      </w:r>
      <w:r w:rsidRPr="00282C01">
        <w:rPr>
          <w:rFonts w:eastAsiaTheme="minorEastAsia" w:hint="eastAsia"/>
          <w:b/>
          <w:lang w:eastAsia="zh-CN"/>
        </w:rPr>
        <w:t xml:space="preserve"> similar properties of a DL Tx beam or beam set/list associated with the same associated ID.</w:t>
      </w:r>
    </w:p>
    <w:p w14:paraId="3FEB3DF2" w14:textId="77777777" w:rsidR="00AA4040" w:rsidRPr="001F3D0C" w:rsidRDefault="00AA4040" w:rsidP="00AA4040">
      <w:pPr>
        <w:spacing w:beforeLines="50" w:before="120" w:after="120"/>
        <w:rPr>
          <w:rFonts w:eastAsiaTheme="minorEastAsia"/>
          <w:b/>
          <w:lang w:eastAsia="zh-CN"/>
        </w:rPr>
      </w:pPr>
      <w:r w:rsidRPr="001F3D0C">
        <w:rPr>
          <w:rFonts w:eastAsiaTheme="minorEastAsia" w:hint="eastAsia"/>
          <w:b/>
          <w:lang w:eastAsia="zh-CN"/>
        </w:rPr>
        <w:t xml:space="preserve">Proposal </w:t>
      </w:r>
      <w:r>
        <w:rPr>
          <w:rFonts w:eastAsiaTheme="minorEastAsia" w:hint="eastAsia"/>
          <w:b/>
          <w:lang w:eastAsia="zh-CN"/>
        </w:rPr>
        <w:t>1</w:t>
      </w:r>
      <w:r w:rsidRPr="001F3D0C">
        <w:rPr>
          <w:rFonts w:eastAsiaTheme="minorEastAsia" w:hint="eastAsia"/>
          <w:b/>
          <w:lang w:eastAsia="zh-CN"/>
        </w:rPr>
        <w:t xml:space="preserve">: RAN2 assumes NW-side additional condition as associated ID </w:t>
      </w:r>
      <w:r>
        <w:rPr>
          <w:rFonts w:eastAsiaTheme="minorEastAsia" w:hint="eastAsia"/>
          <w:b/>
          <w:lang w:eastAsia="zh-CN"/>
        </w:rPr>
        <w:t>in</w:t>
      </w:r>
      <w:r w:rsidRPr="001F3D0C">
        <w:rPr>
          <w:rFonts w:eastAsiaTheme="minorEastAsia" w:hint="eastAsia"/>
          <w:b/>
          <w:lang w:eastAsia="zh-CN"/>
        </w:rPr>
        <w:t xml:space="preserve"> RAN2</w:t>
      </w:r>
      <w:r>
        <w:rPr>
          <w:rFonts w:eastAsiaTheme="minorEastAsia"/>
          <w:b/>
          <w:lang w:eastAsia="zh-CN"/>
        </w:rPr>
        <w:t>’</w:t>
      </w:r>
      <w:r>
        <w:rPr>
          <w:rFonts w:eastAsiaTheme="minorEastAsia" w:hint="eastAsia"/>
          <w:b/>
          <w:lang w:eastAsia="zh-CN"/>
        </w:rPr>
        <w:t>s</w:t>
      </w:r>
      <w:r w:rsidRPr="001F3D0C">
        <w:rPr>
          <w:rFonts w:eastAsiaTheme="minorEastAsia" w:hint="eastAsia"/>
          <w:b/>
          <w:lang w:eastAsia="zh-CN"/>
        </w:rPr>
        <w:t xml:space="preserve"> discussion, more details can wait for RAN1.</w:t>
      </w:r>
    </w:p>
    <w:p w14:paraId="2747320D" w14:textId="77777777" w:rsidR="00AA4040" w:rsidRPr="00D255C9" w:rsidRDefault="00AA4040" w:rsidP="00AA4040">
      <w:pPr>
        <w:spacing w:after="120"/>
        <w:rPr>
          <w:rFonts w:eastAsiaTheme="minorEastAsia"/>
          <w:b/>
          <w:bCs/>
          <w:lang w:eastAsia="zh-CN"/>
        </w:rPr>
      </w:pPr>
      <w:r w:rsidRPr="00D255C9">
        <w:rPr>
          <w:rFonts w:eastAsiaTheme="minorEastAsia" w:hint="eastAsia"/>
          <w:b/>
          <w:bCs/>
          <w:lang w:eastAsia="zh-CN"/>
        </w:rPr>
        <w:t xml:space="preserve">Proposal </w:t>
      </w:r>
      <w:r>
        <w:rPr>
          <w:rFonts w:eastAsiaTheme="minorEastAsia" w:hint="eastAsia"/>
          <w:b/>
          <w:bCs/>
          <w:lang w:eastAsia="zh-CN"/>
        </w:rPr>
        <w:t>2</w:t>
      </w:r>
      <w:r w:rsidRPr="00D255C9">
        <w:rPr>
          <w:rFonts w:eastAsiaTheme="minorEastAsia" w:hint="eastAsia"/>
          <w:b/>
          <w:bCs/>
          <w:lang w:eastAsia="zh-CN"/>
        </w:rPr>
        <w:t xml:space="preserve">: </w:t>
      </w:r>
      <w:r>
        <w:rPr>
          <w:rFonts w:eastAsiaTheme="minorEastAsia" w:hint="eastAsia"/>
          <w:b/>
          <w:bCs/>
          <w:lang w:eastAsia="zh-CN"/>
        </w:rPr>
        <w:t xml:space="preserve">(RRC-2) Introduce only a flag in </w:t>
      </w:r>
      <w:proofErr w:type="spellStart"/>
      <w:r w:rsidRPr="001A1ABF">
        <w:rPr>
          <w:rFonts w:eastAsiaTheme="minorEastAsia"/>
          <w:b/>
          <w:bCs/>
          <w:i/>
          <w:iCs/>
          <w:lang w:eastAsia="zh-CN"/>
        </w:rPr>
        <w:t>otherConfig</w:t>
      </w:r>
      <w:proofErr w:type="spellEnd"/>
      <w:r>
        <w:rPr>
          <w:rFonts w:eastAsiaTheme="minorEastAsia" w:hint="eastAsia"/>
          <w:b/>
          <w:bCs/>
          <w:lang w:eastAsia="zh-CN"/>
        </w:rPr>
        <w:t xml:space="preserve"> to indicate the applicability reporting in UAI. </w:t>
      </w:r>
    </w:p>
    <w:p w14:paraId="545EBDB8" w14:textId="6440EBA6" w:rsidR="00AA4040" w:rsidRDefault="00A475B6" w:rsidP="00AA4040">
      <w:pPr>
        <w:spacing w:after="120"/>
        <w:rPr>
          <w:rFonts w:eastAsiaTheme="minorEastAsia"/>
          <w:b/>
          <w:bCs/>
          <w:lang w:eastAsia="zh-CN"/>
        </w:rPr>
      </w:pPr>
      <w:bookmarkStart w:id="3" w:name="_GoBack"/>
      <w:r w:rsidRPr="00F94BEA">
        <w:rPr>
          <w:rFonts w:eastAsiaTheme="minorEastAsia" w:hint="eastAsia"/>
          <w:b/>
          <w:bCs/>
          <w:lang w:eastAsia="zh-CN"/>
        </w:rPr>
        <w:t xml:space="preserve">Proposal </w:t>
      </w:r>
      <w:r>
        <w:rPr>
          <w:rFonts w:eastAsiaTheme="minorEastAsia" w:hint="eastAsia"/>
          <w:b/>
          <w:bCs/>
          <w:lang w:eastAsia="zh-CN"/>
        </w:rPr>
        <w:t>3</w:t>
      </w:r>
      <w:r w:rsidRPr="00F94BEA">
        <w:rPr>
          <w:rFonts w:eastAsiaTheme="minorEastAsia" w:hint="eastAsia"/>
          <w:b/>
          <w:bCs/>
          <w:lang w:eastAsia="zh-CN"/>
        </w:rPr>
        <w:t xml:space="preserve">: </w:t>
      </w:r>
      <w:r>
        <w:rPr>
          <w:rFonts w:eastAsiaTheme="minorEastAsia" w:hint="eastAsia"/>
          <w:b/>
          <w:bCs/>
          <w:lang w:eastAsia="zh-CN"/>
        </w:rPr>
        <w:t xml:space="preserve">For the same sub use case, </w:t>
      </w:r>
      <w:r w:rsidRPr="00A475B6">
        <w:rPr>
          <w:rFonts w:eastAsiaTheme="minorEastAsia"/>
          <w:b/>
          <w:bCs/>
          <w:lang w:eastAsia="zh-CN"/>
        </w:rPr>
        <w:t xml:space="preserve">Option A and Option B </w:t>
      </w:r>
      <w:r>
        <w:rPr>
          <w:rFonts w:eastAsiaTheme="minorEastAsia" w:hint="eastAsia"/>
          <w:b/>
          <w:bCs/>
          <w:lang w:eastAsia="zh-CN"/>
        </w:rPr>
        <w:t>are not</w:t>
      </w:r>
      <w:r w:rsidRPr="00A475B6">
        <w:rPr>
          <w:rFonts w:eastAsiaTheme="minorEastAsia"/>
          <w:b/>
          <w:bCs/>
          <w:lang w:eastAsia="zh-CN"/>
        </w:rPr>
        <w:t xml:space="preserve"> configured simultaneously</w:t>
      </w:r>
      <w:r>
        <w:rPr>
          <w:rFonts w:eastAsiaTheme="minorEastAsia" w:hint="eastAsia"/>
          <w:b/>
          <w:bCs/>
          <w:lang w:eastAsia="zh-CN"/>
        </w:rPr>
        <w:t>.</w:t>
      </w:r>
    </w:p>
    <w:p w14:paraId="2DE613EF" w14:textId="77777777" w:rsidR="00AA4040" w:rsidRPr="00700CCA" w:rsidRDefault="00AA4040" w:rsidP="00AA4040">
      <w:pPr>
        <w:adjustRightInd w:val="0"/>
        <w:snapToGrid w:val="0"/>
        <w:spacing w:afterLines="0" w:after="60"/>
        <w:rPr>
          <w:rFonts w:eastAsiaTheme="minorEastAsia"/>
          <w:b/>
          <w:lang w:eastAsia="zh-CN"/>
        </w:rPr>
      </w:pPr>
      <w:r w:rsidRPr="00700CCA">
        <w:rPr>
          <w:rFonts w:eastAsiaTheme="minorEastAsia" w:hint="eastAsia"/>
          <w:b/>
          <w:lang w:eastAsia="zh-CN"/>
        </w:rPr>
        <w:t xml:space="preserve">Proposal </w:t>
      </w:r>
      <w:r>
        <w:rPr>
          <w:rFonts w:eastAsiaTheme="minorEastAsia" w:hint="eastAsia"/>
          <w:b/>
          <w:lang w:eastAsia="zh-CN"/>
        </w:rPr>
        <w:t>4</w:t>
      </w:r>
      <w:r w:rsidRPr="00700CCA">
        <w:rPr>
          <w:rFonts w:eastAsiaTheme="minorEastAsia" w:hint="eastAsia"/>
          <w:b/>
          <w:lang w:eastAsia="zh-CN"/>
        </w:rPr>
        <w:t xml:space="preserve">: </w:t>
      </w:r>
      <w:r>
        <w:rPr>
          <w:rFonts w:eastAsiaTheme="minorEastAsia" w:hint="eastAsia"/>
          <w:b/>
          <w:lang w:eastAsia="zh-CN"/>
        </w:rPr>
        <w:t xml:space="preserve">(RRC-5) </w:t>
      </w:r>
      <w:proofErr w:type="gramStart"/>
      <w:r>
        <w:rPr>
          <w:rFonts w:eastAsiaTheme="minorEastAsia" w:hint="eastAsia"/>
          <w:b/>
          <w:lang w:eastAsia="zh-CN"/>
        </w:rPr>
        <w:t>For</w:t>
      </w:r>
      <w:proofErr w:type="gramEnd"/>
      <w:r>
        <w:rPr>
          <w:rFonts w:eastAsiaTheme="minorEastAsia" w:hint="eastAsia"/>
          <w:b/>
          <w:lang w:eastAsia="zh-CN"/>
        </w:rPr>
        <w:t xml:space="preserve"> option B, UE reports the initial applicability via </w:t>
      </w:r>
      <w:proofErr w:type="spellStart"/>
      <w:r w:rsidRPr="00075F8F">
        <w:rPr>
          <w:rFonts w:eastAsiaTheme="minorEastAsia"/>
          <w:b/>
          <w:i/>
          <w:iCs/>
          <w:lang w:eastAsia="zh-CN"/>
        </w:rPr>
        <w:t>RRCReconfigurationComplete</w:t>
      </w:r>
      <w:proofErr w:type="spellEnd"/>
      <w:r w:rsidRPr="00DA6E76">
        <w:rPr>
          <w:rFonts w:eastAsiaTheme="minorEastAsia"/>
          <w:b/>
          <w:lang w:eastAsia="zh-CN"/>
        </w:rPr>
        <w:t xml:space="preserve"> </w:t>
      </w:r>
      <w:r>
        <w:rPr>
          <w:rFonts w:eastAsiaTheme="minorEastAsia" w:hint="eastAsia"/>
          <w:b/>
          <w:lang w:eastAsia="zh-CN"/>
        </w:rPr>
        <w:t>when receive the inference related parameters in</w:t>
      </w:r>
      <w:r w:rsidRPr="00075F8F">
        <w:t xml:space="preserve"> </w:t>
      </w:r>
      <w:proofErr w:type="spellStart"/>
      <w:r w:rsidRPr="00075F8F">
        <w:rPr>
          <w:rFonts w:eastAsiaTheme="minorEastAsia"/>
          <w:b/>
          <w:i/>
          <w:iCs/>
          <w:lang w:eastAsia="zh-CN"/>
        </w:rPr>
        <w:t>RRCReconfiguration</w:t>
      </w:r>
      <w:proofErr w:type="spellEnd"/>
      <w:r>
        <w:rPr>
          <w:rFonts w:eastAsiaTheme="minorEastAsia" w:hint="eastAsia"/>
          <w:b/>
          <w:lang w:eastAsia="zh-CN"/>
        </w:rPr>
        <w:t>, and UAI can be sent to update applicability.</w:t>
      </w:r>
    </w:p>
    <w:p w14:paraId="468B4623" w14:textId="77777777" w:rsidR="00AA4040" w:rsidRPr="00163DEE" w:rsidRDefault="00AA4040" w:rsidP="00AA4040">
      <w:pPr>
        <w:spacing w:after="120"/>
        <w:rPr>
          <w:rFonts w:eastAsiaTheme="minorEastAsia"/>
          <w:b/>
          <w:lang w:eastAsia="zh-CN"/>
        </w:rPr>
      </w:pPr>
      <w:r w:rsidRPr="00163DEE">
        <w:rPr>
          <w:rFonts w:eastAsiaTheme="minorEastAsia" w:hint="eastAsia"/>
          <w:b/>
          <w:lang w:eastAsia="zh-CN"/>
        </w:rPr>
        <w:t xml:space="preserve">Proposal </w:t>
      </w:r>
      <w:r>
        <w:rPr>
          <w:rFonts w:eastAsiaTheme="minorEastAsia" w:hint="eastAsia"/>
          <w:b/>
          <w:lang w:eastAsia="zh-CN"/>
        </w:rPr>
        <w:t>5</w:t>
      </w:r>
      <w:r w:rsidRPr="00163DEE">
        <w:rPr>
          <w:rFonts w:eastAsiaTheme="minorEastAsia" w:hint="eastAsia"/>
          <w:b/>
          <w:lang w:eastAsia="zh-CN"/>
        </w:rPr>
        <w:t xml:space="preserve">: </w:t>
      </w:r>
      <w:r>
        <w:rPr>
          <w:rFonts w:eastAsiaTheme="minorEastAsia" w:hint="eastAsia"/>
          <w:b/>
          <w:lang w:eastAsia="zh-CN"/>
        </w:rPr>
        <w:t xml:space="preserve">(RRC-1) </w:t>
      </w:r>
      <w:r w:rsidRPr="00163DEE">
        <w:rPr>
          <w:rFonts w:eastAsiaTheme="minorEastAsia" w:hint="eastAsia"/>
          <w:b/>
          <w:lang w:eastAsia="zh-CN"/>
        </w:rPr>
        <w:t xml:space="preserve">A simple cause value of </w:t>
      </w:r>
      <w:r w:rsidRPr="00163DEE">
        <w:rPr>
          <w:rFonts w:eastAsiaTheme="minorEastAsia"/>
          <w:b/>
          <w:lang w:eastAsia="zh-CN"/>
        </w:rPr>
        <w:t>inapplicability</w:t>
      </w:r>
      <w:r w:rsidRPr="00163DEE">
        <w:rPr>
          <w:rFonts w:eastAsiaTheme="minorEastAsia" w:hint="eastAsia"/>
          <w:b/>
          <w:lang w:eastAsia="zh-CN"/>
        </w:rPr>
        <w:t xml:space="preserve"> that whether the model is available or not is indicate</w:t>
      </w:r>
      <w:r>
        <w:rPr>
          <w:rFonts w:eastAsiaTheme="minorEastAsia" w:hint="eastAsia"/>
          <w:b/>
          <w:lang w:eastAsia="zh-CN"/>
        </w:rPr>
        <w:t>d</w:t>
      </w:r>
      <w:r w:rsidRPr="00163DEE">
        <w:rPr>
          <w:rFonts w:eastAsiaTheme="minorEastAsia" w:hint="eastAsia"/>
          <w:b/>
          <w:lang w:eastAsia="zh-CN"/>
        </w:rPr>
        <w:t xml:space="preserve"> to network together with </w:t>
      </w:r>
      <w:r w:rsidRPr="00163DEE">
        <w:rPr>
          <w:rFonts w:eastAsiaTheme="minorEastAsia"/>
          <w:b/>
          <w:lang w:eastAsia="zh-CN"/>
        </w:rPr>
        <w:t>inapplicability</w:t>
      </w:r>
      <w:r w:rsidRPr="00163DEE">
        <w:rPr>
          <w:rFonts w:eastAsiaTheme="minorEastAsia" w:hint="eastAsia"/>
          <w:b/>
          <w:lang w:eastAsia="zh-CN"/>
        </w:rPr>
        <w:t xml:space="preserve"> reporting</w:t>
      </w:r>
      <w:r>
        <w:rPr>
          <w:rFonts w:eastAsiaTheme="minorEastAsia" w:hint="eastAsia"/>
          <w:b/>
          <w:lang w:eastAsia="zh-CN"/>
        </w:rPr>
        <w:t>, no further information is needed.</w:t>
      </w:r>
    </w:p>
    <w:bookmarkEnd w:id="3"/>
    <w:p w14:paraId="1274AE6E" w14:textId="77777777" w:rsidR="00AA4040" w:rsidRDefault="00AA4040" w:rsidP="00AA4040">
      <w:pPr>
        <w:spacing w:beforeLines="50" w:before="120" w:after="120"/>
        <w:rPr>
          <w:rFonts w:eastAsiaTheme="minorEastAsia" w:cs="Times"/>
          <w:b/>
          <w:iCs/>
          <w:lang w:eastAsia="zh-CN"/>
        </w:rPr>
      </w:pPr>
      <w:r w:rsidRPr="0068232E">
        <w:rPr>
          <w:rFonts w:eastAsiaTheme="minorEastAsia" w:cs="Times" w:hint="eastAsia"/>
          <w:b/>
          <w:iCs/>
          <w:lang w:eastAsia="zh-CN"/>
        </w:rPr>
        <w:t xml:space="preserve">Proposal </w:t>
      </w:r>
      <w:r>
        <w:rPr>
          <w:rFonts w:eastAsiaTheme="minorEastAsia" w:cs="Times" w:hint="eastAsia"/>
          <w:b/>
          <w:iCs/>
          <w:lang w:eastAsia="zh-CN"/>
        </w:rPr>
        <w:t>6</w:t>
      </w:r>
      <w:r w:rsidRPr="0068232E">
        <w:rPr>
          <w:rFonts w:eastAsiaTheme="minorEastAsia" w:cs="Times" w:hint="eastAsia"/>
          <w:b/>
          <w:iCs/>
          <w:lang w:eastAsia="zh-CN"/>
        </w:rPr>
        <w:t xml:space="preserve">: </w:t>
      </w:r>
      <w:r>
        <w:rPr>
          <w:rFonts w:eastAsiaTheme="minorEastAsia" w:cs="Times" w:hint="eastAsia"/>
          <w:b/>
          <w:iCs/>
          <w:lang w:eastAsia="zh-CN"/>
        </w:rPr>
        <w:t xml:space="preserve">For option B, </w:t>
      </w:r>
      <w:r w:rsidRPr="0068232E">
        <w:rPr>
          <w:rFonts w:eastAsiaTheme="minorEastAsia" w:cs="Times" w:hint="eastAsia"/>
          <w:b/>
          <w:iCs/>
          <w:lang w:eastAsia="zh-CN"/>
        </w:rPr>
        <w:t xml:space="preserve">NW </w:t>
      </w:r>
      <w:r>
        <w:rPr>
          <w:rFonts w:eastAsiaTheme="minorEastAsia" w:cs="Times" w:hint="eastAsia"/>
          <w:b/>
          <w:iCs/>
          <w:lang w:eastAsia="zh-CN"/>
        </w:rPr>
        <w:t xml:space="preserve">needs to </w:t>
      </w:r>
      <w:r>
        <w:rPr>
          <w:rFonts w:eastAsiaTheme="minorEastAsia" w:cs="Times"/>
          <w:b/>
          <w:iCs/>
          <w:lang w:eastAsia="zh-CN"/>
        </w:rPr>
        <w:t>configure</w:t>
      </w:r>
      <w:r w:rsidRPr="0068232E">
        <w:rPr>
          <w:rFonts w:eastAsiaTheme="minorEastAsia" w:cs="Times" w:hint="eastAsia"/>
          <w:b/>
          <w:iCs/>
          <w:lang w:eastAsia="zh-CN"/>
        </w:rPr>
        <w:t xml:space="preserve"> </w:t>
      </w:r>
      <w:r w:rsidRPr="0068232E">
        <w:rPr>
          <w:rFonts w:eastAsiaTheme="minorEastAsia" w:cs="Times"/>
          <w:b/>
          <w:i/>
          <w:iCs/>
          <w:lang w:eastAsia="zh-CN"/>
        </w:rPr>
        <w:t>CSI-</w:t>
      </w:r>
      <w:proofErr w:type="spellStart"/>
      <w:r w:rsidRPr="0068232E">
        <w:rPr>
          <w:rFonts w:eastAsiaTheme="minorEastAsia" w:cs="Times"/>
          <w:b/>
          <w:i/>
          <w:iCs/>
          <w:lang w:eastAsia="zh-CN"/>
        </w:rPr>
        <w:t>ReportConfig</w:t>
      </w:r>
      <w:proofErr w:type="spellEnd"/>
      <w:r w:rsidRPr="0068232E">
        <w:rPr>
          <w:rFonts w:eastAsiaTheme="minorEastAsia" w:cs="Times"/>
          <w:b/>
          <w:iCs/>
          <w:lang w:eastAsia="zh-CN"/>
        </w:rPr>
        <w:t xml:space="preserve"> for inference configuration in</w:t>
      </w:r>
      <w:r w:rsidRPr="009A1FA9">
        <w:rPr>
          <w:rFonts w:eastAsiaTheme="minorEastAsia" w:cs="Times"/>
          <w:b/>
          <w:iCs/>
          <w:lang w:eastAsia="zh-CN"/>
        </w:rPr>
        <w:t xml:space="preserve"> </w:t>
      </w:r>
      <w:r>
        <w:rPr>
          <w:rFonts w:eastAsiaTheme="minorEastAsia" w:cs="Times" w:hint="eastAsia"/>
          <w:b/>
          <w:iCs/>
          <w:lang w:eastAsia="zh-CN"/>
        </w:rPr>
        <w:t>Step</w:t>
      </w:r>
      <w:r w:rsidRPr="009A1FA9">
        <w:rPr>
          <w:rFonts w:eastAsiaTheme="minorEastAsia" w:cs="Times" w:hint="eastAsia"/>
          <w:b/>
          <w:iCs/>
          <w:lang w:eastAsia="zh-CN"/>
        </w:rPr>
        <w:t>5</w:t>
      </w:r>
      <w:r w:rsidRPr="0068232E">
        <w:rPr>
          <w:rFonts w:eastAsiaTheme="minorEastAsia" w:cs="Times" w:hint="eastAsia"/>
          <w:b/>
          <w:iCs/>
          <w:lang w:eastAsia="zh-CN"/>
        </w:rPr>
        <w:t>.</w:t>
      </w:r>
      <w:r>
        <w:rPr>
          <w:rFonts w:eastAsiaTheme="minorEastAsia" w:cs="Times" w:hint="eastAsia"/>
          <w:b/>
          <w:iCs/>
          <w:lang w:eastAsia="zh-CN"/>
        </w:rPr>
        <w:t xml:space="preserve"> The contents of inference configuration in Step5 are up to RAN1.</w:t>
      </w:r>
    </w:p>
    <w:p w14:paraId="3FDAF34E" w14:textId="77777777" w:rsidR="00AA4040" w:rsidRPr="00AB756A" w:rsidRDefault="00AA4040" w:rsidP="00AA4040">
      <w:pPr>
        <w:spacing w:beforeLines="50" w:before="120" w:after="120"/>
        <w:rPr>
          <w:rFonts w:eastAsiaTheme="minorEastAsia" w:cs="Times"/>
          <w:b/>
          <w:iCs/>
          <w:lang w:eastAsia="zh-CN"/>
        </w:rPr>
      </w:pPr>
      <w:r w:rsidRPr="00AB756A">
        <w:rPr>
          <w:rFonts w:eastAsiaTheme="minorEastAsia" w:cs="Times" w:hint="eastAsia"/>
          <w:b/>
          <w:iCs/>
          <w:lang w:eastAsia="zh-CN"/>
        </w:rPr>
        <w:t xml:space="preserve">Proposal </w:t>
      </w:r>
      <w:r>
        <w:rPr>
          <w:rFonts w:eastAsiaTheme="minorEastAsia" w:cs="Times" w:hint="eastAsia"/>
          <w:b/>
          <w:iCs/>
          <w:lang w:eastAsia="zh-CN"/>
        </w:rPr>
        <w:t>7</w:t>
      </w:r>
      <w:r w:rsidRPr="00AB756A">
        <w:rPr>
          <w:rFonts w:eastAsiaTheme="minorEastAsia" w:cs="Times" w:hint="eastAsia"/>
          <w:b/>
          <w:iCs/>
          <w:lang w:eastAsia="zh-CN"/>
        </w:rPr>
        <w:t xml:space="preserve">: </w:t>
      </w:r>
      <w:r>
        <w:rPr>
          <w:rFonts w:eastAsiaTheme="minorEastAsia" w:cs="Times" w:hint="eastAsia"/>
          <w:b/>
          <w:iCs/>
          <w:lang w:eastAsia="zh-CN"/>
        </w:rPr>
        <w:t>For option B, UE does not need to report the applicability after receiving the inference configuration in Step 5.</w:t>
      </w:r>
    </w:p>
    <w:p w14:paraId="528DCA4B" w14:textId="77777777" w:rsidR="00AA4040" w:rsidRDefault="00AA4040" w:rsidP="00AA4040">
      <w:pPr>
        <w:spacing w:beforeLines="50" w:before="120" w:after="120"/>
        <w:rPr>
          <w:rFonts w:eastAsiaTheme="minorEastAsia" w:cs="Times"/>
          <w:b/>
          <w:iCs/>
          <w:lang w:eastAsia="zh-CN"/>
        </w:rPr>
      </w:pPr>
      <w:r w:rsidRPr="0068232E">
        <w:rPr>
          <w:rFonts w:eastAsiaTheme="minorEastAsia" w:cs="Times" w:hint="eastAsia"/>
          <w:b/>
          <w:iCs/>
          <w:lang w:eastAsia="zh-CN"/>
        </w:rPr>
        <w:lastRenderedPageBreak/>
        <w:t xml:space="preserve">Proposal </w:t>
      </w:r>
      <w:r>
        <w:rPr>
          <w:rFonts w:eastAsiaTheme="minorEastAsia" w:cs="Times" w:hint="eastAsia"/>
          <w:b/>
          <w:iCs/>
          <w:lang w:eastAsia="zh-CN"/>
        </w:rPr>
        <w:t>8</w:t>
      </w:r>
      <w:r w:rsidRPr="0068232E">
        <w:rPr>
          <w:rFonts w:eastAsiaTheme="minorEastAsia" w:cs="Times" w:hint="eastAsia"/>
          <w:b/>
          <w:iCs/>
          <w:lang w:eastAsia="zh-CN"/>
        </w:rPr>
        <w:t>:</w:t>
      </w:r>
      <w:r>
        <w:rPr>
          <w:rFonts w:eastAsiaTheme="minorEastAsia" w:cs="Times" w:hint="eastAsia"/>
          <w:b/>
          <w:iCs/>
          <w:lang w:eastAsia="zh-CN"/>
        </w:rPr>
        <w:t xml:space="preserve"> For option B, the UE activates the applicable functionalities as follow:</w:t>
      </w:r>
    </w:p>
    <w:p w14:paraId="24967E8F" w14:textId="77777777" w:rsidR="00AA4040" w:rsidRDefault="00AA4040" w:rsidP="00AA4040">
      <w:pPr>
        <w:pStyle w:val="ad"/>
        <w:numPr>
          <w:ilvl w:val="0"/>
          <w:numId w:val="16"/>
        </w:numPr>
        <w:adjustRightInd w:val="0"/>
        <w:snapToGrid w:val="0"/>
        <w:spacing w:afterLines="0" w:after="60"/>
        <w:ind w:leftChars="0"/>
        <w:rPr>
          <w:rFonts w:eastAsiaTheme="minorEastAsia" w:cs="Times"/>
          <w:b/>
          <w:iCs/>
          <w:lang w:eastAsia="zh-CN"/>
        </w:rPr>
      </w:pPr>
      <w:r>
        <w:rPr>
          <w:rFonts w:eastAsiaTheme="minorEastAsia" w:cs="Times" w:hint="eastAsia"/>
          <w:b/>
          <w:iCs/>
          <w:lang w:eastAsia="zh-CN"/>
        </w:rPr>
        <w:t>P</w:t>
      </w:r>
      <w:r w:rsidRPr="008B17A0">
        <w:rPr>
          <w:rFonts w:eastAsiaTheme="minorEastAsia" w:cs="Times"/>
          <w:b/>
          <w:iCs/>
          <w:lang w:eastAsia="zh-CN"/>
        </w:rPr>
        <w:t xml:space="preserve">eriodic CSI </w:t>
      </w:r>
      <w:r>
        <w:rPr>
          <w:rFonts w:eastAsiaTheme="minorEastAsia" w:cs="Times" w:hint="eastAsia"/>
          <w:b/>
          <w:iCs/>
          <w:lang w:eastAsia="zh-CN"/>
        </w:rPr>
        <w:t>r</w:t>
      </w:r>
      <w:r w:rsidRPr="008B17A0">
        <w:rPr>
          <w:rFonts w:eastAsiaTheme="minorEastAsia" w:cs="Times"/>
          <w:b/>
          <w:iCs/>
          <w:lang w:eastAsia="zh-CN"/>
        </w:rPr>
        <w:t>eport</w:t>
      </w:r>
      <w:r>
        <w:rPr>
          <w:rFonts w:eastAsiaTheme="minorEastAsia" w:cs="Times" w:hint="eastAsia"/>
          <w:b/>
          <w:iCs/>
          <w:lang w:eastAsia="zh-CN"/>
        </w:rPr>
        <w:t xml:space="preserve"> is activated when receiving the full inference configuration of </w:t>
      </w:r>
      <w:r>
        <w:rPr>
          <w:rFonts w:eastAsiaTheme="minorEastAsia" w:cs="Times"/>
          <w:b/>
          <w:iCs/>
          <w:lang w:eastAsia="zh-CN"/>
        </w:rPr>
        <w:t>the</w:t>
      </w:r>
      <w:r>
        <w:rPr>
          <w:rFonts w:eastAsiaTheme="minorEastAsia" w:cs="Times" w:hint="eastAsia"/>
          <w:b/>
          <w:iCs/>
          <w:lang w:eastAsia="zh-CN"/>
        </w:rPr>
        <w:t xml:space="preserve"> applicable functionality in Step5;</w:t>
      </w:r>
    </w:p>
    <w:p w14:paraId="3C81E939" w14:textId="77777777" w:rsidR="00AA4040" w:rsidRDefault="00AA4040" w:rsidP="00AA4040">
      <w:pPr>
        <w:pStyle w:val="ad"/>
        <w:numPr>
          <w:ilvl w:val="0"/>
          <w:numId w:val="16"/>
        </w:numPr>
        <w:adjustRightInd w:val="0"/>
        <w:snapToGrid w:val="0"/>
        <w:spacing w:afterLines="0" w:after="60"/>
        <w:ind w:leftChars="0"/>
        <w:rPr>
          <w:rFonts w:eastAsiaTheme="minorEastAsia" w:cs="Times"/>
          <w:b/>
          <w:iCs/>
          <w:lang w:eastAsia="zh-CN"/>
        </w:rPr>
      </w:pPr>
      <w:r>
        <w:rPr>
          <w:rFonts w:eastAsiaTheme="minorEastAsia" w:cs="Times" w:hint="eastAsia"/>
          <w:b/>
          <w:iCs/>
          <w:lang w:eastAsia="zh-CN"/>
        </w:rPr>
        <w:t>S</w:t>
      </w:r>
      <w:r w:rsidRPr="008B17A0">
        <w:rPr>
          <w:rFonts w:eastAsiaTheme="minorEastAsia" w:cs="Times"/>
          <w:b/>
          <w:iCs/>
          <w:lang w:eastAsia="zh-CN"/>
        </w:rPr>
        <w:t xml:space="preserve">emi-persistent </w:t>
      </w:r>
      <w:r>
        <w:rPr>
          <w:rFonts w:eastAsiaTheme="minorEastAsia" w:cs="Times" w:hint="eastAsia"/>
          <w:b/>
          <w:iCs/>
          <w:lang w:eastAsia="zh-CN"/>
        </w:rPr>
        <w:t>and a</w:t>
      </w:r>
      <w:r w:rsidRPr="008B17A0">
        <w:rPr>
          <w:rFonts w:eastAsiaTheme="minorEastAsia" w:cs="Times"/>
          <w:b/>
          <w:iCs/>
          <w:lang w:eastAsia="zh-CN"/>
        </w:rPr>
        <w:t xml:space="preserve">periodic CSI </w:t>
      </w:r>
      <w:r>
        <w:rPr>
          <w:rFonts w:eastAsiaTheme="minorEastAsia" w:cs="Times" w:hint="eastAsia"/>
          <w:b/>
          <w:iCs/>
          <w:lang w:eastAsia="zh-CN"/>
        </w:rPr>
        <w:t>r</w:t>
      </w:r>
      <w:r w:rsidRPr="008B17A0">
        <w:rPr>
          <w:rFonts w:eastAsiaTheme="minorEastAsia" w:cs="Times"/>
          <w:b/>
          <w:iCs/>
          <w:lang w:eastAsia="zh-CN"/>
        </w:rPr>
        <w:t xml:space="preserve">eport </w:t>
      </w:r>
      <w:r>
        <w:rPr>
          <w:rFonts w:eastAsiaTheme="minorEastAsia" w:cs="Times" w:hint="eastAsia"/>
          <w:b/>
          <w:iCs/>
          <w:lang w:eastAsia="zh-CN"/>
        </w:rPr>
        <w:t>are</w:t>
      </w:r>
      <w:r>
        <w:rPr>
          <w:rFonts w:eastAsiaTheme="minorEastAsia" w:cs="Times"/>
          <w:b/>
          <w:iCs/>
          <w:lang w:eastAsia="zh-CN"/>
        </w:rPr>
        <w:t xml:space="preserve"> activated</w:t>
      </w:r>
      <w:r w:rsidRPr="008B17A0">
        <w:rPr>
          <w:rFonts w:eastAsiaTheme="minorEastAsia" w:cs="Times"/>
          <w:b/>
          <w:iCs/>
          <w:lang w:eastAsia="zh-CN"/>
        </w:rPr>
        <w:t xml:space="preserve"> </w:t>
      </w:r>
      <w:r>
        <w:rPr>
          <w:rFonts w:eastAsiaTheme="minorEastAsia" w:cs="Times" w:hint="eastAsia"/>
          <w:b/>
          <w:iCs/>
          <w:lang w:eastAsia="zh-CN"/>
        </w:rPr>
        <w:t>follow legacy CSI framework:</w:t>
      </w:r>
    </w:p>
    <w:p w14:paraId="5EDD0F2A" w14:textId="77777777" w:rsidR="00AA4040" w:rsidRDefault="00AA4040" w:rsidP="00AA4040">
      <w:pPr>
        <w:pStyle w:val="ad"/>
        <w:numPr>
          <w:ilvl w:val="0"/>
          <w:numId w:val="20"/>
        </w:numPr>
        <w:adjustRightInd w:val="0"/>
        <w:snapToGrid w:val="0"/>
        <w:spacing w:afterLines="0" w:after="60"/>
        <w:ind w:leftChars="0"/>
        <w:rPr>
          <w:rFonts w:eastAsiaTheme="minorEastAsia" w:cs="Times"/>
          <w:b/>
          <w:iCs/>
          <w:lang w:eastAsia="zh-CN"/>
        </w:rPr>
      </w:pPr>
      <w:r w:rsidRPr="002F279D">
        <w:rPr>
          <w:rFonts w:eastAsiaTheme="minorEastAsia" w:cs="Times"/>
          <w:b/>
          <w:iCs/>
          <w:lang w:eastAsia="zh-CN"/>
        </w:rPr>
        <w:t>Semi-persistent reporting, activated by MAC CE/DCI</w:t>
      </w:r>
    </w:p>
    <w:p w14:paraId="619BA7D4" w14:textId="77777777" w:rsidR="00AA4040" w:rsidRDefault="00AA4040" w:rsidP="00AA4040">
      <w:pPr>
        <w:pStyle w:val="ad"/>
        <w:numPr>
          <w:ilvl w:val="0"/>
          <w:numId w:val="20"/>
        </w:numPr>
        <w:adjustRightInd w:val="0"/>
        <w:snapToGrid w:val="0"/>
        <w:spacing w:afterLines="0" w:after="60"/>
        <w:ind w:leftChars="0"/>
        <w:rPr>
          <w:rFonts w:eastAsiaTheme="minorEastAsia" w:cs="Times"/>
          <w:b/>
          <w:iCs/>
          <w:lang w:eastAsia="zh-CN"/>
        </w:rPr>
      </w:pPr>
      <w:r w:rsidRPr="002F279D">
        <w:rPr>
          <w:rFonts w:eastAsiaTheme="minorEastAsia" w:cs="Times"/>
          <w:b/>
          <w:iCs/>
          <w:lang w:eastAsia="zh-CN"/>
        </w:rPr>
        <w:t>Aperiodic CSI reporting, activated by DCI</w:t>
      </w:r>
    </w:p>
    <w:p w14:paraId="45B34A8B" w14:textId="77777777" w:rsidR="00AA4040" w:rsidRPr="00AA4040" w:rsidRDefault="00AA4040" w:rsidP="00AA4040">
      <w:pPr>
        <w:spacing w:beforeLines="50" w:before="120" w:after="120"/>
        <w:rPr>
          <w:rFonts w:eastAsiaTheme="minorEastAsia" w:cs="Times"/>
          <w:b/>
          <w:iCs/>
          <w:lang w:eastAsia="zh-CN"/>
        </w:rPr>
      </w:pPr>
      <w:r w:rsidRPr="00AA4040">
        <w:rPr>
          <w:rFonts w:eastAsiaTheme="minorEastAsia" w:cs="Times" w:hint="eastAsia"/>
          <w:b/>
          <w:iCs/>
          <w:lang w:eastAsia="zh-CN"/>
        </w:rPr>
        <w:t xml:space="preserve">Proposal 9: If more than one functionality </w:t>
      </w:r>
      <w:r w:rsidRPr="00AA4040">
        <w:rPr>
          <w:rFonts w:eastAsiaTheme="minorEastAsia" w:cs="Times"/>
          <w:b/>
          <w:iCs/>
          <w:lang w:eastAsia="zh-CN"/>
        </w:rPr>
        <w:t>is</w:t>
      </w:r>
      <w:r w:rsidRPr="00AA4040">
        <w:rPr>
          <w:rFonts w:eastAsiaTheme="minorEastAsia" w:cs="Times" w:hint="eastAsia"/>
          <w:b/>
          <w:iCs/>
          <w:lang w:eastAsia="zh-CN"/>
        </w:rPr>
        <w:t xml:space="preserve"> configured in Step 3 or Step 5, multiple/all applicable functionalities can be activated.</w:t>
      </w:r>
    </w:p>
    <w:p w14:paraId="4A111259" w14:textId="1D35254D" w:rsidR="00AA4040" w:rsidRDefault="00AA4040" w:rsidP="005F55FC">
      <w:pPr>
        <w:spacing w:after="120"/>
        <w:jc w:val="both"/>
        <w:rPr>
          <w:rFonts w:eastAsiaTheme="minorEastAsia"/>
          <w:u w:val="single"/>
          <w:lang w:eastAsia="zh-CN"/>
        </w:rPr>
      </w:pPr>
      <w:r w:rsidRPr="00AA4040">
        <w:rPr>
          <w:rFonts w:eastAsiaTheme="minorEastAsia" w:hint="eastAsia"/>
          <w:u w:val="single"/>
          <w:lang w:eastAsia="zh-CN"/>
        </w:rPr>
        <w:t>UE side data collection</w:t>
      </w:r>
    </w:p>
    <w:p w14:paraId="697E287A" w14:textId="77777777" w:rsidR="00AA4040" w:rsidRDefault="00AA4040" w:rsidP="00AA4040">
      <w:pPr>
        <w:spacing w:beforeLines="50" w:before="120" w:after="120"/>
        <w:rPr>
          <w:rFonts w:eastAsiaTheme="minorEastAsia" w:cs="Times"/>
          <w:b/>
          <w:iCs/>
          <w:lang w:eastAsia="zh-CN"/>
        </w:rPr>
      </w:pPr>
      <w:r w:rsidRPr="002B45C3">
        <w:rPr>
          <w:rFonts w:eastAsiaTheme="minorEastAsia" w:cs="Times" w:hint="eastAsia"/>
          <w:b/>
          <w:iCs/>
          <w:lang w:eastAsia="zh-CN"/>
        </w:rPr>
        <w:t>Proposal 1</w:t>
      </w:r>
      <w:r>
        <w:rPr>
          <w:rFonts w:eastAsiaTheme="minorEastAsia" w:cs="Times" w:hint="eastAsia"/>
          <w:b/>
          <w:iCs/>
          <w:lang w:eastAsia="zh-CN"/>
        </w:rPr>
        <w:t>0</w:t>
      </w:r>
      <w:r w:rsidRPr="002B45C3">
        <w:rPr>
          <w:rFonts w:eastAsiaTheme="minorEastAsia" w:cs="Times" w:hint="eastAsia"/>
          <w:b/>
          <w:iCs/>
          <w:lang w:eastAsia="zh-CN"/>
        </w:rPr>
        <w:t xml:space="preserve">: </w:t>
      </w:r>
      <w:r>
        <w:rPr>
          <w:rFonts w:eastAsiaTheme="minorEastAsia" w:cs="Times" w:hint="eastAsia"/>
          <w:b/>
          <w:iCs/>
          <w:lang w:eastAsia="zh-CN"/>
        </w:rPr>
        <w:t>(RRC-3) RAN2 to discuss the following two options for the candidate configuration provided from network to UE:</w:t>
      </w:r>
    </w:p>
    <w:p w14:paraId="27E3B0AE" w14:textId="77777777" w:rsidR="00AA4040" w:rsidRDefault="00AA4040" w:rsidP="00AA4040">
      <w:pPr>
        <w:spacing w:beforeLines="50" w:before="120" w:after="120"/>
        <w:rPr>
          <w:rFonts w:eastAsiaTheme="minorEastAsia" w:cs="Times"/>
          <w:b/>
          <w:iCs/>
          <w:lang w:eastAsia="zh-CN"/>
        </w:rPr>
      </w:pPr>
      <w:r>
        <w:rPr>
          <w:rFonts w:eastAsiaTheme="minorEastAsia" w:cs="Times" w:hint="eastAsia"/>
          <w:b/>
          <w:iCs/>
          <w:lang w:eastAsia="zh-CN"/>
        </w:rPr>
        <w:t>O</w:t>
      </w:r>
      <w:r>
        <w:rPr>
          <w:rFonts w:eastAsiaTheme="minorEastAsia" w:cs="Times"/>
          <w:b/>
          <w:iCs/>
          <w:lang w:eastAsia="zh-CN"/>
        </w:rPr>
        <w:t>p</w:t>
      </w:r>
      <w:r>
        <w:rPr>
          <w:rFonts w:eastAsiaTheme="minorEastAsia" w:cs="Times" w:hint="eastAsia"/>
          <w:b/>
          <w:iCs/>
          <w:lang w:eastAsia="zh-CN"/>
        </w:rPr>
        <w:t>tion 1</w:t>
      </w:r>
      <w:r w:rsidRPr="00811881">
        <w:rPr>
          <w:rFonts w:eastAsiaTheme="minorEastAsia" w:cs="Times" w:hint="eastAsia"/>
          <w:b/>
          <w:iCs/>
          <w:lang w:eastAsia="zh-CN"/>
        </w:rPr>
        <w:t xml:space="preserve">: a list of candidate configuration is provided in </w:t>
      </w:r>
      <w:proofErr w:type="spellStart"/>
      <w:r w:rsidRPr="00811881">
        <w:rPr>
          <w:rFonts w:eastAsiaTheme="minorEastAsia" w:cs="Times" w:hint="eastAsia"/>
          <w:b/>
          <w:i/>
          <w:lang w:eastAsia="zh-CN"/>
        </w:rPr>
        <w:t>otherConfig</w:t>
      </w:r>
      <w:proofErr w:type="spellEnd"/>
      <w:r w:rsidRPr="00811881">
        <w:rPr>
          <w:rFonts w:eastAsiaTheme="minorEastAsia" w:cs="Times" w:hint="eastAsia"/>
          <w:b/>
          <w:iCs/>
          <w:lang w:eastAsia="zh-CN"/>
        </w:rPr>
        <w:t xml:space="preserve"> together with the indication of allowing UE requests;</w:t>
      </w:r>
    </w:p>
    <w:p w14:paraId="64FDCD50" w14:textId="77777777" w:rsidR="00AA4040" w:rsidRDefault="00AA4040" w:rsidP="00AA4040">
      <w:pPr>
        <w:spacing w:beforeLines="50" w:before="120" w:after="120"/>
        <w:rPr>
          <w:rFonts w:eastAsiaTheme="minorEastAsia" w:cs="Times"/>
          <w:b/>
          <w:iCs/>
          <w:lang w:eastAsia="zh-CN"/>
        </w:rPr>
      </w:pPr>
      <w:r>
        <w:rPr>
          <w:rFonts w:eastAsiaTheme="minorEastAsia" w:cs="Times" w:hint="eastAsia"/>
          <w:b/>
          <w:iCs/>
          <w:lang w:eastAsia="zh-CN"/>
        </w:rPr>
        <w:t>Option 2:</w:t>
      </w:r>
      <w:r w:rsidRPr="00D74BBD">
        <w:t xml:space="preserve"> </w:t>
      </w:r>
      <w:r w:rsidRPr="00D74BBD">
        <w:rPr>
          <w:rFonts w:eastAsiaTheme="minorEastAsia" w:cs="Times"/>
          <w:b/>
          <w:iCs/>
          <w:lang w:eastAsia="zh-CN"/>
        </w:rPr>
        <w:t>UE requests and report</w:t>
      </w:r>
      <w:r>
        <w:rPr>
          <w:rFonts w:eastAsiaTheme="minorEastAsia" w:cs="Times" w:hint="eastAsia"/>
          <w:b/>
          <w:iCs/>
          <w:lang w:eastAsia="zh-CN"/>
        </w:rPr>
        <w:t>s</w:t>
      </w:r>
      <w:r w:rsidRPr="00D74BBD">
        <w:rPr>
          <w:rFonts w:eastAsiaTheme="minorEastAsia" w:cs="Times"/>
          <w:b/>
          <w:iCs/>
          <w:lang w:eastAsia="zh-CN"/>
        </w:rPr>
        <w:t xml:space="preserve"> preferred configuration based on the current CSI measurement configuration</w:t>
      </w:r>
      <w:r>
        <w:rPr>
          <w:rFonts w:eastAsiaTheme="minorEastAsia" w:cs="Times" w:hint="eastAsia"/>
          <w:b/>
          <w:iCs/>
          <w:lang w:eastAsia="zh-CN"/>
        </w:rPr>
        <w:t>.</w:t>
      </w:r>
    </w:p>
    <w:p w14:paraId="4549D80B" w14:textId="77777777" w:rsidR="00AA4040" w:rsidRPr="001957AD" w:rsidRDefault="00AA4040" w:rsidP="00AA4040">
      <w:pPr>
        <w:spacing w:beforeLines="50" w:before="120" w:after="120"/>
        <w:rPr>
          <w:rFonts w:eastAsiaTheme="minorEastAsia"/>
          <w:b/>
          <w:bCs/>
          <w:lang w:eastAsia="zh-CN"/>
        </w:rPr>
      </w:pPr>
      <w:r w:rsidRPr="001957AD">
        <w:rPr>
          <w:rFonts w:eastAsiaTheme="minorEastAsia" w:hint="eastAsia"/>
          <w:b/>
          <w:bCs/>
          <w:lang w:eastAsia="zh-CN"/>
        </w:rPr>
        <w:t>Proposal 1</w:t>
      </w:r>
      <w:r>
        <w:rPr>
          <w:rFonts w:eastAsiaTheme="minorEastAsia" w:hint="eastAsia"/>
          <w:b/>
          <w:bCs/>
          <w:lang w:eastAsia="zh-CN"/>
        </w:rPr>
        <w:t>1</w:t>
      </w:r>
      <w:r w:rsidRPr="001957AD">
        <w:rPr>
          <w:rFonts w:eastAsiaTheme="minorEastAsia" w:hint="eastAsia"/>
          <w:b/>
          <w:bCs/>
          <w:lang w:eastAsia="zh-CN"/>
        </w:rPr>
        <w:t xml:space="preserve">: </w:t>
      </w:r>
      <w:r>
        <w:rPr>
          <w:rFonts w:eastAsiaTheme="minorEastAsia" w:hint="eastAsia"/>
          <w:b/>
          <w:bCs/>
          <w:lang w:eastAsia="zh-CN"/>
        </w:rPr>
        <w:t xml:space="preserve">(RRC-3) </w:t>
      </w:r>
      <w:r w:rsidRPr="001957AD">
        <w:rPr>
          <w:rFonts w:eastAsiaTheme="minorEastAsia" w:hint="eastAsia"/>
          <w:b/>
          <w:bCs/>
          <w:lang w:eastAsia="zh-CN"/>
        </w:rPr>
        <w:t>T</w:t>
      </w:r>
      <w:r w:rsidRPr="001957AD">
        <w:rPr>
          <w:rFonts w:eastAsiaTheme="minorEastAsia"/>
          <w:b/>
          <w:bCs/>
          <w:lang w:eastAsia="zh-CN"/>
        </w:rPr>
        <w:t>h</w:t>
      </w:r>
      <w:r w:rsidRPr="001957AD">
        <w:rPr>
          <w:rFonts w:eastAsiaTheme="minorEastAsia" w:hint="eastAsia"/>
          <w:b/>
          <w:bCs/>
          <w:lang w:eastAsia="zh-CN"/>
        </w:rPr>
        <w:t xml:space="preserve">e index of </w:t>
      </w:r>
      <w:r w:rsidRPr="001957AD">
        <w:rPr>
          <w:rFonts w:eastAsiaTheme="minorEastAsia"/>
          <w:b/>
          <w:bCs/>
          <w:lang w:eastAsia="zh-CN"/>
        </w:rPr>
        <w:t>the</w:t>
      </w:r>
      <w:r w:rsidRPr="001957AD">
        <w:rPr>
          <w:rFonts w:eastAsiaTheme="minorEastAsia" w:hint="eastAsia"/>
          <w:b/>
          <w:bCs/>
          <w:lang w:eastAsia="zh-CN"/>
        </w:rPr>
        <w:t xml:space="preserve"> </w:t>
      </w:r>
      <w:r w:rsidRPr="001957AD">
        <w:rPr>
          <w:rFonts w:eastAsiaTheme="minorEastAsia"/>
          <w:b/>
          <w:bCs/>
          <w:lang w:eastAsia="zh-CN"/>
        </w:rPr>
        <w:t>preferred</w:t>
      </w:r>
      <w:r w:rsidRPr="001957AD">
        <w:rPr>
          <w:rFonts w:eastAsiaTheme="minorEastAsia" w:hint="eastAsia"/>
          <w:b/>
          <w:bCs/>
          <w:lang w:eastAsia="zh-CN"/>
        </w:rPr>
        <w:t xml:space="preserve"> configuration from a list of </w:t>
      </w:r>
      <w:r w:rsidRPr="001957AD">
        <w:rPr>
          <w:rFonts w:eastAsiaTheme="minorEastAsia"/>
          <w:b/>
          <w:bCs/>
          <w:lang w:eastAsia="zh-CN"/>
        </w:rPr>
        <w:t>candidate</w:t>
      </w:r>
      <w:r w:rsidRPr="001957AD">
        <w:rPr>
          <w:rFonts w:eastAsiaTheme="minorEastAsia" w:hint="eastAsia"/>
          <w:b/>
          <w:bCs/>
          <w:lang w:eastAsia="zh-CN"/>
        </w:rPr>
        <w:t xml:space="preserve"> configuration provided by NW is included in the request message.</w:t>
      </w:r>
    </w:p>
    <w:p w14:paraId="27B835B2" w14:textId="77777777" w:rsidR="00AA4040" w:rsidRPr="003D5C4C" w:rsidRDefault="00AA4040" w:rsidP="00AA4040">
      <w:pPr>
        <w:spacing w:beforeLines="50" w:before="120" w:after="120"/>
        <w:rPr>
          <w:rFonts w:eastAsiaTheme="minorEastAsia" w:cs="Times"/>
          <w:bCs/>
          <w:iCs/>
          <w:lang w:eastAsia="zh-CN"/>
        </w:rPr>
      </w:pPr>
      <w:r>
        <w:rPr>
          <w:rFonts w:eastAsiaTheme="minorEastAsia" w:hint="eastAsia"/>
          <w:b/>
          <w:lang w:eastAsia="zh-CN"/>
        </w:rPr>
        <w:t>Proposal 12: No indication information from UE to network is needed when UE can</w:t>
      </w:r>
      <w:r>
        <w:rPr>
          <w:rFonts w:eastAsiaTheme="minorEastAsia"/>
          <w:b/>
          <w:lang w:eastAsia="zh-CN"/>
        </w:rPr>
        <w:t>’</w:t>
      </w:r>
      <w:r>
        <w:rPr>
          <w:rFonts w:eastAsiaTheme="minorEastAsia" w:hint="eastAsia"/>
          <w:b/>
          <w:lang w:eastAsia="zh-CN"/>
        </w:rPr>
        <w:t>t perform data collection based on received configuration.</w:t>
      </w:r>
    </w:p>
    <w:p w14:paraId="6E2F3C24" w14:textId="77777777" w:rsidR="0086263D" w:rsidRDefault="0007136D" w:rsidP="00EC4BF8">
      <w:pPr>
        <w:pStyle w:val="1"/>
        <w:numPr>
          <w:ilvl w:val="0"/>
          <w:numId w:val="7"/>
        </w:numPr>
        <w:ind w:left="432" w:hanging="432"/>
        <w:rPr>
          <w:lang w:eastAsia="zh-CN"/>
        </w:rPr>
      </w:pPr>
      <w:r>
        <w:rPr>
          <w:lang w:eastAsia="zh-CN"/>
        </w:rPr>
        <w:t>References</w:t>
      </w:r>
    </w:p>
    <w:p w14:paraId="25231509" w14:textId="68732774" w:rsidR="00D06217" w:rsidRDefault="00022481" w:rsidP="000616DA">
      <w:pPr>
        <w:pStyle w:val="ad"/>
        <w:numPr>
          <w:ilvl w:val="0"/>
          <w:numId w:val="4"/>
        </w:numPr>
        <w:spacing w:beforeLines="50" w:before="120" w:afterLines="0" w:after="120"/>
        <w:ind w:leftChars="0"/>
        <w:jc w:val="both"/>
        <w:rPr>
          <w:rFonts w:ascii="Times New Roman" w:eastAsia="宋体" w:hAnsi="Times New Roman"/>
          <w:szCs w:val="21"/>
        </w:rPr>
      </w:pPr>
      <w:bookmarkStart w:id="4" w:name="_Ref193895238"/>
      <w:r w:rsidRPr="00A128D8">
        <w:t>R2-2503302, RAN2_129bis_Meeting_Report</w:t>
      </w:r>
      <w:bookmarkEnd w:id="4"/>
    </w:p>
    <w:p w14:paraId="4DEAB9BC" w14:textId="77777777" w:rsidR="00E21C5A" w:rsidRDefault="00E21C5A" w:rsidP="00D06217">
      <w:pPr>
        <w:pStyle w:val="ad"/>
        <w:numPr>
          <w:ilvl w:val="0"/>
          <w:numId w:val="4"/>
        </w:numPr>
        <w:spacing w:beforeLines="50" w:before="120" w:afterLines="0" w:after="120"/>
        <w:ind w:leftChars="0"/>
        <w:jc w:val="both"/>
        <w:rPr>
          <w:rFonts w:ascii="Times New Roman" w:eastAsia="宋体" w:hAnsi="Times New Roman"/>
          <w:szCs w:val="21"/>
        </w:rPr>
      </w:pPr>
      <w:r w:rsidRPr="008A554D">
        <w:rPr>
          <w:rFonts w:ascii="Times New Roman" w:eastAsia="宋体" w:hAnsi="Times New Roman"/>
          <w:szCs w:val="21"/>
        </w:rPr>
        <w:t>R2-2407848</w:t>
      </w:r>
      <w:r w:rsidRPr="008A554D">
        <w:t xml:space="preserve"> </w:t>
      </w:r>
      <w:r w:rsidRPr="008A554D">
        <w:rPr>
          <w:rFonts w:ascii="Times New Roman" w:eastAsia="宋体" w:hAnsi="Times New Roman"/>
          <w:szCs w:val="21"/>
        </w:rPr>
        <w:t>LS on applicable functionality reporting for beam management UE-sided model</w:t>
      </w:r>
    </w:p>
    <w:p w14:paraId="40E4355E" w14:textId="77777777" w:rsidR="00D06217" w:rsidRDefault="00D06217" w:rsidP="00D06217">
      <w:pPr>
        <w:pStyle w:val="ad"/>
        <w:numPr>
          <w:ilvl w:val="0"/>
          <w:numId w:val="4"/>
        </w:numPr>
        <w:spacing w:beforeLines="50" w:before="120" w:afterLines="0" w:after="120"/>
        <w:ind w:leftChars="0"/>
        <w:jc w:val="both"/>
        <w:rPr>
          <w:rFonts w:ascii="Times New Roman" w:eastAsia="宋体" w:hAnsi="Times New Roman"/>
          <w:szCs w:val="21"/>
        </w:rPr>
      </w:pPr>
      <w:r w:rsidRPr="00D06217">
        <w:rPr>
          <w:rFonts w:ascii="Times New Roman" w:eastAsia="宋体" w:hAnsi="Times New Roman"/>
          <w:szCs w:val="21"/>
        </w:rPr>
        <w:t>R1-2410898</w:t>
      </w:r>
      <w:r>
        <w:rPr>
          <w:rFonts w:ascii="Times New Roman" w:eastAsia="宋体" w:hAnsi="Times New Roman" w:hint="eastAsia"/>
          <w:szCs w:val="21"/>
          <w:lang w:eastAsia="zh-CN"/>
        </w:rPr>
        <w:t xml:space="preserve"> </w:t>
      </w:r>
      <w:r w:rsidRPr="00D06217">
        <w:rPr>
          <w:rFonts w:ascii="Times New Roman" w:eastAsia="宋体" w:hAnsi="Times New Roman"/>
          <w:szCs w:val="21"/>
          <w:lang w:eastAsia="zh-CN"/>
        </w:rPr>
        <w:t>Reply LS on applicable functionality reporting for beam management UE-sided model</w:t>
      </w:r>
    </w:p>
    <w:p w14:paraId="0225AC9B" w14:textId="360B9C8C" w:rsidR="00F61553" w:rsidRDefault="00D739F7" w:rsidP="00D739F7">
      <w:pPr>
        <w:pStyle w:val="ad"/>
        <w:numPr>
          <w:ilvl w:val="0"/>
          <w:numId w:val="4"/>
        </w:numPr>
        <w:spacing w:beforeLines="50" w:before="120" w:afterLines="0" w:after="120"/>
        <w:ind w:leftChars="0"/>
        <w:jc w:val="both"/>
        <w:rPr>
          <w:rFonts w:ascii="Times New Roman" w:eastAsia="宋体" w:hAnsi="Times New Roman"/>
          <w:szCs w:val="21"/>
        </w:rPr>
      </w:pPr>
      <w:r w:rsidRPr="00D739F7">
        <w:rPr>
          <w:rFonts w:ascii="Times New Roman" w:eastAsia="宋体" w:hAnsi="Times New Roman"/>
          <w:szCs w:val="21"/>
        </w:rPr>
        <w:t>R2-2502903</w:t>
      </w:r>
      <w:r w:rsidR="00EB5EF3" w:rsidRPr="00EB5EF3">
        <w:rPr>
          <w:rFonts w:ascii="Times New Roman" w:eastAsia="宋体" w:hAnsi="Times New Roman"/>
          <w:szCs w:val="21"/>
        </w:rPr>
        <w:t xml:space="preserve"> - Draft running RRC CR for AIML PHY</w:t>
      </w:r>
      <w:r>
        <w:rPr>
          <w:rFonts w:ascii="Times New Roman" w:eastAsia="宋体" w:hAnsi="Times New Roman" w:hint="eastAsia"/>
          <w:szCs w:val="21"/>
          <w:lang w:eastAsia="zh-CN"/>
        </w:rPr>
        <w:t>, Ericsson</w:t>
      </w:r>
    </w:p>
    <w:sectPr w:rsidR="00F61553" w:rsidSect="001F5283">
      <w:headerReference w:type="even" r:id="rId11"/>
      <w:headerReference w:type="default" r:id="rId12"/>
      <w:footerReference w:type="even" r:id="rId13"/>
      <w:footerReference w:type="default" r:id="rId14"/>
      <w:headerReference w:type="first" r:id="rId15"/>
      <w:footerReference w:type="first" r:id="rId16"/>
      <w:type w:val="continuous"/>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F81730" w14:textId="77777777" w:rsidR="00316CA7" w:rsidRDefault="00316CA7">
      <w:pPr>
        <w:spacing w:after="120"/>
        <w:ind w:leftChars="-1" w:left="-2"/>
      </w:pPr>
      <w:r>
        <w:separator/>
      </w:r>
    </w:p>
  </w:endnote>
  <w:endnote w:type="continuationSeparator" w:id="0">
    <w:p w14:paraId="1A71CB23" w14:textId="77777777" w:rsidR="00316CA7" w:rsidRDefault="00316CA7">
      <w:pPr>
        <w:spacing w:after="120"/>
        <w:ind w:leftChars="-1" w:left="-2"/>
      </w:pPr>
      <w:r>
        <w:continuationSeparator/>
      </w:r>
    </w:p>
  </w:endnote>
  <w:endnote w:type="continuationNotice" w:id="1">
    <w:p w14:paraId="594E8D59" w14:textId="77777777" w:rsidR="00316CA7" w:rsidRDefault="00316CA7"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4479FD" w14:textId="77777777" w:rsidR="00091F96" w:rsidRDefault="00091F96"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62D4ED" w14:textId="77777777" w:rsidR="00091F96" w:rsidRDefault="00091F96">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C9F3A1" w14:textId="77777777" w:rsidR="00091F96" w:rsidRDefault="00091F96"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3A4301" w14:textId="77777777" w:rsidR="00316CA7" w:rsidRDefault="00316CA7" w:rsidP="00C70398">
      <w:pPr>
        <w:spacing w:after="120"/>
        <w:ind w:leftChars="-1" w:left="-2"/>
      </w:pPr>
      <w:r>
        <w:separator/>
      </w:r>
    </w:p>
  </w:footnote>
  <w:footnote w:type="continuationSeparator" w:id="0">
    <w:p w14:paraId="16F78C93" w14:textId="77777777" w:rsidR="00316CA7" w:rsidRDefault="00316CA7">
      <w:pPr>
        <w:spacing w:after="120"/>
        <w:ind w:leftChars="-1" w:left="-2"/>
      </w:pPr>
      <w:r>
        <w:continuationSeparator/>
      </w:r>
    </w:p>
  </w:footnote>
  <w:footnote w:type="continuationNotice" w:id="1">
    <w:p w14:paraId="5C4F30D9" w14:textId="77777777" w:rsidR="00316CA7" w:rsidRDefault="00316CA7"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D38503" w14:textId="77777777" w:rsidR="00091F96" w:rsidRDefault="00091F96"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F0355B" w14:textId="77777777" w:rsidR="00091F96" w:rsidRDefault="00091F96"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7BFC8D" w14:textId="77777777" w:rsidR="00091F96" w:rsidRDefault="00091F96"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E1BBC"/>
    <w:multiLevelType w:val="hybridMultilevel"/>
    <w:tmpl w:val="1A1AD734"/>
    <w:lvl w:ilvl="0" w:tplc="786421C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2FD23A8"/>
    <w:multiLevelType w:val="hybridMultilevel"/>
    <w:tmpl w:val="34981FDC"/>
    <w:lvl w:ilvl="0" w:tplc="0FBC18B4">
      <w:start w:val="1"/>
      <w:numFmt w:val="bullet"/>
      <w:lvlText w:val=""/>
      <w:lvlJc w:val="left"/>
      <w:pPr>
        <w:ind w:left="1230" w:hanging="420"/>
      </w:pPr>
      <w:rPr>
        <w:rFonts w:ascii="Wingdings" w:hAnsi="Wingdings"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2">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3BC213F"/>
    <w:multiLevelType w:val="multilevel"/>
    <w:tmpl w:val="6E2055F2"/>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27DF60FC"/>
    <w:multiLevelType w:val="multilevel"/>
    <w:tmpl w:val="B9349F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2CA20576"/>
    <w:multiLevelType w:val="hybridMultilevel"/>
    <w:tmpl w:val="6170905C"/>
    <w:lvl w:ilvl="0" w:tplc="FFFFFFFF">
      <w:start w:val="1"/>
      <w:numFmt w:val="bullet"/>
      <w:lvlText w:val=""/>
      <w:lvlJc w:val="left"/>
      <w:pPr>
        <w:ind w:left="1442" w:hanging="420"/>
      </w:pPr>
      <w:rPr>
        <w:rFonts w:ascii="Symbol" w:hAnsi="Symbol" w:hint="default"/>
      </w:rPr>
    </w:lvl>
    <w:lvl w:ilvl="1" w:tplc="04090003" w:tentative="1">
      <w:start w:val="1"/>
      <w:numFmt w:val="bullet"/>
      <w:lvlText w:val=""/>
      <w:lvlJc w:val="left"/>
      <w:pPr>
        <w:ind w:left="1862" w:hanging="420"/>
      </w:pPr>
      <w:rPr>
        <w:rFonts w:ascii="Wingdings" w:hAnsi="Wingdings" w:hint="default"/>
      </w:rPr>
    </w:lvl>
    <w:lvl w:ilvl="2" w:tplc="04090005" w:tentative="1">
      <w:start w:val="1"/>
      <w:numFmt w:val="bullet"/>
      <w:lvlText w:val=""/>
      <w:lvlJc w:val="left"/>
      <w:pPr>
        <w:ind w:left="2282" w:hanging="420"/>
      </w:pPr>
      <w:rPr>
        <w:rFonts w:ascii="Wingdings" w:hAnsi="Wingdings" w:hint="default"/>
      </w:rPr>
    </w:lvl>
    <w:lvl w:ilvl="3" w:tplc="04090001" w:tentative="1">
      <w:start w:val="1"/>
      <w:numFmt w:val="bullet"/>
      <w:lvlText w:val=""/>
      <w:lvlJc w:val="left"/>
      <w:pPr>
        <w:ind w:left="2702" w:hanging="420"/>
      </w:pPr>
      <w:rPr>
        <w:rFonts w:ascii="Wingdings" w:hAnsi="Wingdings" w:hint="default"/>
      </w:rPr>
    </w:lvl>
    <w:lvl w:ilvl="4" w:tplc="04090003" w:tentative="1">
      <w:start w:val="1"/>
      <w:numFmt w:val="bullet"/>
      <w:lvlText w:val=""/>
      <w:lvlJc w:val="left"/>
      <w:pPr>
        <w:ind w:left="3122" w:hanging="420"/>
      </w:pPr>
      <w:rPr>
        <w:rFonts w:ascii="Wingdings" w:hAnsi="Wingdings" w:hint="default"/>
      </w:rPr>
    </w:lvl>
    <w:lvl w:ilvl="5" w:tplc="04090005" w:tentative="1">
      <w:start w:val="1"/>
      <w:numFmt w:val="bullet"/>
      <w:lvlText w:val=""/>
      <w:lvlJc w:val="left"/>
      <w:pPr>
        <w:ind w:left="3542" w:hanging="420"/>
      </w:pPr>
      <w:rPr>
        <w:rFonts w:ascii="Wingdings" w:hAnsi="Wingdings" w:hint="default"/>
      </w:rPr>
    </w:lvl>
    <w:lvl w:ilvl="6" w:tplc="04090001" w:tentative="1">
      <w:start w:val="1"/>
      <w:numFmt w:val="bullet"/>
      <w:lvlText w:val=""/>
      <w:lvlJc w:val="left"/>
      <w:pPr>
        <w:ind w:left="3962" w:hanging="420"/>
      </w:pPr>
      <w:rPr>
        <w:rFonts w:ascii="Wingdings" w:hAnsi="Wingdings" w:hint="default"/>
      </w:rPr>
    </w:lvl>
    <w:lvl w:ilvl="7" w:tplc="04090003" w:tentative="1">
      <w:start w:val="1"/>
      <w:numFmt w:val="bullet"/>
      <w:lvlText w:val=""/>
      <w:lvlJc w:val="left"/>
      <w:pPr>
        <w:ind w:left="4382" w:hanging="420"/>
      </w:pPr>
      <w:rPr>
        <w:rFonts w:ascii="Wingdings" w:hAnsi="Wingdings" w:hint="default"/>
      </w:rPr>
    </w:lvl>
    <w:lvl w:ilvl="8" w:tplc="04090005" w:tentative="1">
      <w:start w:val="1"/>
      <w:numFmt w:val="bullet"/>
      <w:lvlText w:val=""/>
      <w:lvlJc w:val="left"/>
      <w:pPr>
        <w:ind w:left="4802" w:hanging="420"/>
      </w:pPr>
      <w:rPr>
        <w:rFonts w:ascii="Wingdings" w:hAnsi="Wingdings" w:hint="default"/>
      </w:rPr>
    </w:lvl>
  </w:abstractNum>
  <w:abstractNum w:abstractNumId="7">
    <w:nsid w:val="33F32BF2"/>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8">
    <w:nsid w:val="37A5794B"/>
    <w:multiLevelType w:val="hybridMultilevel"/>
    <w:tmpl w:val="6F72EE20"/>
    <w:lvl w:ilvl="0" w:tplc="E4F8BB72">
      <w:start w:val="7"/>
      <w:numFmt w:val="bullet"/>
      <w:lvlText w:val="-"/>
      <w:lvlJc w:val="left"/>
      <w:pPr>
        <w:ind w:left="420" w:hanging="420"/>
      </w:pPr>
      <w:rPr>
        <w:rFonts w:ascii="微软雅黑" w:eastAsia="微软雅黑" w:hAnsi="微软雅黑"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76D6F6F"/>
    <w:multiLevelType w:val="hybridMultilevel"/>
    <w:tmpl w:val="9850B478"/>
    <w:lvl w:ilvl="0" w:tplc="12CA3818">
      <w:start w:val="1"/>
      <w:numFmt w:val="decimal"/>
      <w:lvlText w:val="%1."/>
      <w:lvlJc w:val="left"/>
      <w:pPr>
        <w:ind w:left="360" w:hanging="360"/>
      </w:pPr>
      <w:rPr>
        <w:rFonts w:asciiTheme="minorEastAsia" w:hAnsiTheme="minorEastAsia"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dstrike w:val="0"/>
        <w:color w:val="auto"/>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dstrike w:val="0"/>
        <w:color w:val="auto"/>
        <w:u w:val="none"/>
        <w:effect w:val="none"/>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02C489F"/>
    <w:multiLevelType w:val="hybridMultilevel"/>
    <w:tmpl w:val="FBBABB98"/>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6ACD7775"/>
    <w:multiLevelType w:val="hybridMultilevel"/>
    <w:tmpl w:val="80305740"/>
    <w:lvl w:ilvl="0" w:tplc="3EB4E6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ED6512F"/>
    <w:multiLevelType w:val="hybridMultilevel"/>
    <w:tmpl w:val="9850B478"/>
    <w:lvl w:ilvl="0" w:tplc="12CA3818">
      <w:start w:val="1"/>
      <w:numFmt w:val="decimal"/>
      <w:lvlText w:val="%1."/>
      <w:lvlJc w:val="left"/>
      <w:pPr>
        <w:ind w:left="360" w:hanging="360"/>
      </w:pPr>
      <w:rPr>
        <w:rFonts w:asciiTheme="minorEastAsia" w:hAnsiTheme="minorEastAsia"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0146DC0"/>
    <w:multiLevelType w:val="hybridMultilevel"/>
    <w:tmpl w:val="9BC21240"/>
    <w:lvl w:ilvl="0" w:tplc="409A9E3A">
      <w:start w:val="1"/>
      <w:numFmt w:val="bullet"/>
      <w:pStyle w:val="Agreement"/>
      <w:lvlText w:val=""/>
      <w:lvlJc w:val="left"/>
      <w:pPr>
        <w:tabs>
          <w:tab w:val="num" w:pos="786"/>
        </w:tabs>
        <w:ind w:left="786" w:hanging="360"/>
      </w:pPr>
      <w:rPr>
        <w:rFonts w:ascii="Symbol" w:hAnsi="Symbol" w:hint="default"/>
        <w:b/>
        <w:i w:val="0"/>
        <w:color w:val="auto"/>
        <w:sz w:val="22"/>
      </w:rPr>
    </w:lvl>
    <w:lvl w:ilvl="1" w:tplc="04090003">
      <w:start w:val="1"/>
      <w:numFmt w:val="bullet"/>
      <w:lvlText w:val="o"/>
      <w:lvlJc w:val="left"/>
      <w:pPr>
        <w:tabs>
          <w:tab w:val="num" w:pos="607"/>
        </w:tabs>
        <w:ind w:left="607" w:hanging="360"/>
      </w:pPr>
      <w:rPr>
        <w:rFonts w:ascii="Courier New" w:hAnsi="Courier New" w:cs="Courier New" w:hint="default"/>
      </w:rPr>
    </w:lvl>
    <w:lvl w:ilvl="2" w:tplc="04090005">
      <w:start w:val="1"/>
      <w:numFmt w:val="bullet"/>
      <w:lvlText w:val=""/>
      <w:lvlJc w:val="left"/>
      <w:pPr>
        <w:tabs>
          <w:tab w:val="num" w:pos="1327"/>
        </w:tabs>
        <w:ind w:left="1327" w:hanging="360"/>
      </w:pPr>
      <w:rPr>
        <w:rFonts w:ascii="Wingdings" w:hAnsi="Wingdings" w:hint="default"/>
      </w:rPr>
    </w:lvl>
    <w:lvl w:ilvl="3" w:tplc="04090001" w:tentative="1">
      <w:start w:val="1"/>
      <w:numFmt w:val="bullet"/>
      <w:lvlText w:val=""/>
      <w:lvlJc w:val="left"/>
      <w:pPr>
        <w:tabs>
          <w:tab w:val="num" w:pos="2047"/>
        </w:tabs>
        <w:ind w:left="2047" w:hanging="360"/>
      </w:pPr>
      <w:rPr>
        <w:rFonts w:ascii="Symbol" w:hAnsi="Symbol" w:hint="default"/>
      </w:rPr>
    </w:lvl>
    <w:lvl w:ilvl="4" w:tplc="04090003" w:tentative="1">
      <w:start w:val="1"/>
      <w:numFmt w:val="bullet"/>
      <w:lvlText w:val="o"/>
      <w:lvlJc w:val="left"/>
      <w:pPr>
        <w:tabs>
          <w:tab w:val="num" w:pos="2767"/>
        </w:tabs>
        <w:ind w:left="2767" w:hanging="360"/>
      </w:pPr>
      <w:rPr>
        <w:rFonts w:ascii="Courier New" w:hAnsi="Courier New" w:cs="Courier New" w:hint="default"/>
      </w:rPr>
    </w:lvl>
    <w:lvl w:ilvl="5" w:tplc="04090005" w:tentative="1">
      <w:start w:val="1"/>
      <w:numFmt w:val="bullet"/>
      <w:lvlText w:val=""/>
      <w:lvlJc w:val="left"/>
      <w:pPr>
        <w:tabs>
          <w:tab w:val="num" w:pos="3487"/>
        </w:tabs>
        <w:ind w:left="3487" w:hanging="360"/>
      </w:pPr>
      <w:rPr>
        <w:rFonts w:ascii="Wingdings" w:hAnsi="Wingdings" w:hint="default"/>
      </w:rPr>
    </w:lvl>
    <w:lvl w:ilvl="6" w:tplc="04090001" w:tentative="1">
      <w:start w:val="1"/>
      <w:numFmt w:val="bullet"/>
      <w:lvlText w:val=""/>
      <w:lvlJc w:val="left"/>
      <w:pPr>
        <w:tabs>
          <w:tab w:val="num" w:pos="4207"/>
        </w:tabs>
        <w:ind w:left="4207" w:hanging="360"/>
      </w:pPr>
      <w:rPr>
        <w:rFonts w:ascii="Symbol" w:hAnsi="Symbol" w:hint="default"/>
      </w:rPr>
    </w:lvl>
    <w:lvl w:ilvl="7" w:tplc="04090003" w:tentative="1">
      <w:start w:val="1"/>
      <w:numFmt w:val="bullet"/>
      <w:lvlText w:val="o"/>
      <w:lvlJc w:val="left"/>
      <w:pPr>
        <w:tabs>
          <w:tab w:val="num" w:pos="4927"/>
        </w:tabs>
        <w:ind w:left="4927" w:hanging="360"/>
      </w:pPr>
      <w:rPr>
        <w:rFonts w:ascii="Courier New" w:hAnsi="Courier New" w:cs="Courier New" w:hint="default"/>
      </w:rPr>
    </w:lvl>
    <w:lvl w:ilvl="8" w:tplc="04090005" w:tentative="1">
      <w:start w:val="1"/>
      <w:numFmt w:val="bullet"/>
      <w:lvlText w:val=""/>
      <w:lvlJc w:val="left"/>
      <w:pPr>
        <w:tabs>
          <w:tab w:val="num" w:pos="5647"/>
        </w:tabs>
        <w:ind w:left="5647" w:hanging="360"/>
      </w:pPr>
      <w:rPr>
        <w:rFonts w:ascii="Wingdings" w:hAnsi="Wingdings" w:hint="default"/>
      </w:rPr>
    </w:lvl>
  </w:abstractNum>
  <w:abstractNum w:abstractNumId="19">
    <w:nsid w:val="73A436F4"/>
    <w:multiLevelType w:val="hybridMultilevel"/>
    <w:tmpl w:val="DD3CE6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7F010B9"/>
    <w:multiLevelType w:val="hybridMultilevel"/>
    <w:tmpl w:val="86B2C41A"/>
    <w:lvl w:ilvl="0" w:tplc="FFFFFFFF">
      <w:start w:val="1"/>
      <w:numFmt w:val="bullet"/>
      <w:lvlText w:val="o"/>
      <w:lvlJc w:val="left"/>
      <w:pPr>
        <w:ind w:left="1820" w:hanging="420"/>
      </w:pPr>
      <w:rPr>
        <w:rFonts w:ascii="Courier New" w:hAnsi="Courier New" w:cs="Courier New" w:hint="default"/>
      </w:rPr>
    </w:lvl>
    <w:lvl w:ilvl="1" w:tplc="04090003" w:tentative="1">
      <w:start w:val="1"/>
      <w:numFmt w:val="bullet"/>
      <w:lvlText w:val=""/>
      <w:lvlJc w:val="left"/>
      <w:pPr>
        <w:ind w:left="2240" w:hanging="420"/>
      </w:pPr>
      <w:rPr>
        <w:rFonts w:ascii="Wingdings" w:hAnsi="Wingdings" w:hint="default"/>
      </w:rPr>
    </w:lvl>
    <w:lvl w:ilvl="2" w:tplc="04090005" w:tentative="1">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8"/>
  </w:num>
  <w:num w:numId="3">
    <w:abstractNumId w:val="21"/>
  </w:num>
  <w:num w:numId="4">
    <w:abstractNumId w:val="3"/>
  </w:num>
  <w:num w:numId="5">
    <w:abstractNumId w:val="12"/>
  </w:num>
  <w:num w:numId="6">
    <w:abstractNumId w:val="2"/>
  </w:num>
  <w:num w:numId="7">
    <w:abstractNumId w:val="4"/>
  </w:num>
  <w:num w:numId="8">
    <w:abstractNumId w:val="5"/>
  </w:num>
  <w:num w:numId="9">
    <w:abstractNumId w:val="19"/>
  </w:num>
  <w:num w:numId="10">
    <w:abstractNumId w:val="14"/>
  </w:num>
  <w:num w:numId="11">
    <w:abstractNumId w:val="13"/>
  </w:num>
  <w:num w:numId="12">
    <w:abstractNumId w:val="0"/>
  </w:num>
  <w:num w:numId="13">
    <w:abstractNumId w:val="1"/>
  </w:num>
  <w:num w:numId="14">
    <w:abstractNumId w:val="10"/>
  </w:num>
  <w:num w:numId="15">
    <w:abstractNumId w:val="20"/>
  </w:num>
  <w:num w:numId="16">
    <w:abstractNumId w:val="8"/>
  </w:num>
  <w:num w:numId="17">
    <w:abstractNumId w:val="17"/>
  </w:num>
  <w:num w:numId="18">
    <w:abstractNumId w:val="9"/>
  </w:num>
  <w:num w:numId="19">
    <w:abstractNumId w:val="16"/>
  </w:num>
  <w:num w:numId="20">
    <w:abstractNumId w:val="6"/>
  </w:num>
  <w:num w:numId="21">
    <w:abstractNumId w:val="7"/>
  </w:num>
  <w:num w:numId="22">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088D"/>
    <w:rsid w:val="0000180E"/>
    <w:rsid w:val="00002156"/>
    <w:rsid w:val="00002FB4"/>
    <w:rsid w:val="00003F14"/>
    <w:rsid w:val="0000434F"/>
    <w:rsid w:val="00004918"/>
    <w:rsid w:val="000049D2"/>
    <w:rsid w:val="00004BA3"/>
    <w:rsid w:val="000055FF"/>
    <w:rsid w:val="000057DF"/>
    <w:rsid w:val="00006606"/>
    <w:rsid w:val="000069DB"/>
    <w:rsid w:val="000076D4"/>
    <w:rsid w:val="00010086"/>
    <w:rsid w:val="00010A73"/>
    <w:rsid w:val="00010BE9"/>
    <w:rsid w:val="0001156A"/>
    <w:rsid w:val="0001159A"/>
    <w:rsid w:val="00011AF5"/>
    <w:rsid w:val="00011FF7"/>
    <w:rsid w:val="00012809"/>
    <w:rsid w:val="00013A3C"/>
    <w:rsid w:val="00014385"/>
    <w:rsid w:val="00014D5B"/>
    <w:rsid w:val="00014EA9"/>
    <w:rsid w:val="00015831"/>
    <w:rsid w:val="00016C2C"/>
    <w:rsid w:val="000172A1"/>
    <w:rsid w:val="0001736E"/>
    <w:rsid w:val="0002096F"/>
    <w:rsid w:val="00020DEC"/>
    <w:rsid w:val="00021D7F"/>
    <w:rsid w:val="00022481"/>
    <w:rsid w:val="00022B87"/>
    <w:rsid w:val="0002336B"/>
    <w:rsid w:val="0002350E"/>
    <w:rsid w:val="000251A0"/>
    <w:rsid w:val="00025281"/>
    <w:rsid w:val="00026859"/>
    <w:rsid w:val="00026A12"/>
    <w:rsid w:val="00026E93"/>
    <w:rsid w:val="00026FC6"/>
    <w:rsid w:val="00027173"/>
    <w:rsid w:val="00027190"/>
    <w:rsid w:val="00031151"/>
    <w:rsid w:val="0003166C"/>
    <w:rsid w:val="000317F9"/>
    <w:rsid w:val="000321C3"/>
    <w:rsid w:val="00032586"/>
    <w:rsid w:val="000329EE"/>
    <w:rsid w:val="00033AD1"/>
    <w:rsid w:val="00034FDF"/>
    <w:rsid w:val="000350AA"/>
    <w:rsid w:val="000357C3"/>
    <w:rsid w:val="0003581E"/>
    <w:rsid w:val="00036313"/>
    <w:rsid w:val="00036462"/>
    <w:rsid w:val="0003658B"/>
    <w:rsid w:val="00037652"/>
    <w:rsid w:val="00041469"/>
    <w:rsid w:val="000417DF"/>
    <w:rsid w:val="0004217B"/>
    <w:rsid w:val="00042577"/>
    <w:rsid w:val="00042591"/>
    <w:rsid w:val="00042E0A"/>
    <w:rsid w:val="00043035"/>
    <w:rsid w:val="000439D0"/>
    <w:rsid w:val="0004549E"/>
    <w:rsid w:val="00045B9E"/>
    <w:rsid w:val="00045CCD"/>
    <w:rsid w:val="00045E23"/>
    <w:rsid w:val="000462A0"/>
    <w:rsid w:val="000465E6"/>
    <w:rsid w:val="000465EA"/>
    <w:rsid w:val="00047085"/>
    <w:rsid w:val="000472E3"/>
    <w:rsid w:val="00047B69"/>
    <w:rsid w:val="00047C87"/>
    <w:rsid w:val="00047D4C"/>
    <w:rsid w:val="00050615"/>
    <w:rsid w:val="000513CB"/>
    <w:rsid w:val="0005279C"/>
    <w:rsid w:val="000529C7"/>
    <w:rsid w:val="00052F8F"/>
    <w:rsid w:val="00053177"/>
    <w:rsid w:val="00053DDD"/>
    <w:rsid w:val="000544B1"/>
    <w:rsid w:val="00054844"/>
    <w:rsid w:val="00056B8E"/>
    <w:rsid w:val="000603F7"/>
    <w:rsid w:val="00060C2F"/>
    <w:rsid w:val="000616DA"/>
    <w:rsid w:val="00061AFD"/>
    <w:rsid w:val="00061B69"/>
    <w:rsid w:val="00061F84"/>
    <w:rsid w:val="00063150"/>
    <w:rsid w:val="00063ACD"/>
    <w:rsid w:val="000650C8"/>
    <w:rsid w:val="000659D7"/>
    <w:rsid w:val="0006689C"/>
    <w:rsid w:val="00067ED8"/>
    <w:rsid w:val="00067FA2"/>
    <w:rsid w:val="000706CD"/>
    <w:rsid w:val="0007136D"/>
    <w:rsid w:val="00071F5B"/>
    <w:rsid w:val="000729DC"/>
    <w:rsid w:val="00072B2B"/>
    <w:rsid w:val="00073C1F"/>
    <w:rsid w:val="000747FA"/>
    <w:rsid w:val="000748A2"/>
    <w:rsid w:val="00074EA3"/>
    <w:rsid w:val="0007580E"/>
    <w:rsid w:val="0007583D"/>
    <w:rsid w:val="00075F8F"/>
    <w:rsid w:val="0007619F"/>
    <w:rsid w:val="000769C2"/>
    <w:rsid w:val="00076B1C"/>
    <w:rsid w:val="00076C1F"/>
    <w:rsid w:val="00076CCA"/>
    <w:rsid w:val="000804CF"/>
    <w:rsid w:val="000805D2"/>
    <w:rsid w:val="00081E20"/>
    <w:rsid w:val="00082CD8"/>
    <w:rsid w:val="0008317C"/>
    <w:rsid w:val="00084C77"/>
    <w:rsid w:val="00085E5C"/>
    <w:rsid w:val="0008605C"/>
    <w:rsid w:val="000860A4"/>
    <w:rsid w:val="0008629D"/>
    <w:rsid w:val="00086D30"/>
    <w:rsid w:val="00087218"/>
    <w:rsid w:val="0008731F"/>
    <w:rsid w:val="00087447"/>
    <w:rsid w:val="00087609"/>
    <w:rsid w:val="00091869"/>
    <w:rsid w:val="00091F96"/>
    <w:rsid w:val="000929A1"/>
    <w:rsid w:val="00093E7F"/>
    <w:rsid w:val="0009508E"/>
    <w:rsid w:val="000958B1"/>
    <w:rsid w:val="00095912"/>
    <w:rsid w:val="0009661A"/>
    <w:rsid w:val="00096E63"/>
    <w:rsid w:val="00096FA3"/>
    <w:rsid w:val="000972DD"/>
    <w:rsid w:val="00097575"/>
    <w:rsid w:val="00097AA8"/>
    <w:rsid w:val="00097ADA"/>
    <w:rsid w:val="00097C8C"/>
    <w:rsid w:val="00097E8E"/>
    <w:rsid w:val="000A0A68"/>
    <w:rsid w:val="000A0DC4"/>
    <w:rsid w:val="000A450D"/>
    <w:rsid w:val="000A51A3"/>
    <w:rsid w:val="000A52F2"/>
    <w:rsid w:val="000A59C3"/>
    <w:rsid w:val="000A7A3D"/>
    <w:rsid w:val="000B01F9"/>
    <w:rsid w:val="000B0927"/>
    <w:rsid w:val="000B0D26"/>
    <w:rsid w:val="000B0D4A"/>
    <w:rsid w:val="000B0D89"/>
    <w:rsid w:val="000B19EF"/>
    <w:rsid w:val="000B1DAB"/>
    <w:rsid w:val="000B3076"/>
    <w:rsid w:val="000B3678"/>
    <w:rsid w:val="000B36F1"/>
    <w:rsid w:val="000B3BB1"/>
    <w:rsid w:val="000B4281"/>
    <w:rsid w:val="000B4ABC"/>
    <w:rsid w:val="000B504C"/>
    <w:rsid w:val="000B5DC9"/>
    <w:rsid w:val="000B61A9"/>
    <w:rsid w:val="000B627F"/>
    <w:rsid w:val="000B62CB"/>
    <w:rsid w:val="000C02C4"/>
    <w:rsid w:val="000C0D32"/>
    <w:rsid w:val="000C12BE"/>
    <w:rsid w:val="000C1C4B"/>
    <w:rsid w:val="000C2304"/>
    <w:rsid w:val="000C2FA1"/>
    <w:rsid w:val="000C3575"/>
    <w:rsid w:val="000C3631"/>
    <w:rsid w:val="000C3EE2"/>
    <w:rsid w:val="000C4C79"/>
    <w:rsid w:val="000C4EE9"/>
    <w:rsid w:val="000C57D9"/>
    <w:rsid w:val="000C70F1"/>
    <w:rsid w:val="000C719D"/>
    <w:rsid w:val="000C792A"/>
    <w:rsid w:val="000C7A20"/>
    <w:rsid w:val="000D0170"/>
    <w:rsid w:val="000D0B25"/>
    <w:rsid w:val="000D1677"/>
    <w:rsid w:val="000D1869"/>
    <w:rsid w:val="000D1DDF"/>
    <w:rsid w:val="000D23B0"/>
    <w:rsid w:val="000D279A"/>
    <w:rsid w:val="000D2BE4"/>
    <w:rsid w:val="000D2DF2"/>
    <w:rsid w:val="000D2FFA"/>
    <w:rsid w:val="000D3250"/>
    <w:rsid w:val="000D45FF"/>
    <w:rsid w:val="000D4673"/>
    <w:rsid w:val="000D495A"/>
    <w:rsid w:val="000D549E"/>
    <w:rsid w:val="000E0025"/>
    <w:rsid w:val="000E01CF"/>
    <w:rsid w:val="000E19E3"/>
    <w:rsid w:val="000E2F14"/>
    <w:rsid w:val="000E2F35"/>
    <w:rsid w:val="000E38AC"/>
    <w:rsid w:val="000E45A8"/>
    <w:rsid w:val="000E5BAB"/>
    <w:rsid w:val="000E67D8"/>
    <w:rsid w:val="000E7DC4"/>
    <w:rsid w:val="000F04D9"/>
    <w:rsid w:val="000F0632"/>
    <w:rsid w:val="000F0ECE"/>
    <w:rsid w:val="000F287C"/>
    <w:rsid w:val="000F29F0"/>
    <w:rsid w:val="000F3160"/>
    <w:rsid w:val="000F3342"/>
    <w:rsid w:val="000F4FCD"/>
    <w:rsid w:val="000F50D9"/>
    <w:rsid w:val="000F5ED5"/>
    <w:rsid w:val="000F6D1F"/>
    <w:rsid w:val="000F7B86"/>
    <w:rsid w:val="001008A2"/>
    <w:rsid w:val="00100F65"/>
    <w:rsid w:val="0010139F"/>
    <w:rsid w:val="00101519"/>
    <w:rsid w:val="00101F11"/>
    <w:rsid w:val="00102313"/>
    <w:rsid w:val="001028E5"/>
    <w:rsid w:val="001030EE"/>
    <w:rsid w:val="00103145"/>
    <w:rsid w:val="00103F9C"/>
    <w:rsid w:val="00104975"/>
    <w:rsid w:val="00104DB2"/>
    <w:rsid w:val="00105332"/>
    <w:rsid w:val="0010574C"/>
    <w:rsid w:val="001060FA"/>
    <w:rsid w:val="00106272"/>
    <w:rsid w:val="00106A03"/>
    <w:rsid w:val="00106ADC"/>
    <w:rsid w:val="00106B07"/>
    <w:rsid w:val="0010782A"/>
    <w:rsid w:val="00107B15"/>
    <w:rsid w:val="00110E9F"/>
    <w:rsid w:val="001110F2"/>
    <w:rsid w:val="00111CF8"/>
    <w:rsid w:val="00112EAB"/>
    <w:rsid w:val="00112F00"/>
    <w:rsid w:val="0011320C"/>
    <w:rsid w:val="001136CA"/>
    <w:rsid w:val="00113B2C"/>
    <w:rsid w:val="00113E75"/>
    <w:rsid w:val="00114460"/>
    <w:rsid w:val="00115381"/>
    <w:rsid w:val="0011643B"/>
    <w:rsid w:val="001168F2"/>
    <w:rsid w:val="00117049"/>
    <w:rsid w:val="001173DB"/>
    <w:rsid w:val="00117B12"/>
    <w:rsid w:val="00117E87"/>
    <w:rsid w:val="00117EB7"/>
    <w:rsid w:val="0012022A"/>
    <w:rsid w:val="00120562"/>
    <w:rsid w:val="001210D5"/>
    <w:rsid w:val="00121261"/>
    <w:rsid w:val="00121F07"/>
    <w:rsid w:val="0012259C"/>
    <w:rsid w:val="0012283F"/>
    <w:rsid w:val="00123B90"/>
    <w:rsid w:val="00123EA6"/>
    <w:rsid w:val="0012520D"/>
    <w:rsid w:val="00125821"/>
    <w:rsid w:val="00125D88"/>
    <w:rsid w:val="00126F7D"/>
    <w:rsid w:val="00127603"/>
    <w:rsid w:val="0012776D"/>
    <w:rsid w:val="00127E92"/>
    <w:rsid w:val="00130D46"/>
    <w:rsid w:val="001319FF"/>
    <w:rsid w:val="0013220C"/>
    <w:rsid w:val="001324A0"/>
    <w:rsid w:val="00133588"/>
    <w:rsid w:val="001339AC"/>
    <w:rsid w:val="00133E91"/>
    <w:rsid w:val="00133FD0"/>
    <w:rsid w:val="001366DD"/>
    <w:rsid w:val="00136A44"/>
    <w:rsid w:val="001373F0"/>
    <w:rsid w:val="001374E9"/>
    <w:rsid w:val="001376AD"/>
    <w:rsid w:val="0014073C"/>
    <w:rsid w:val="001415FA"/>
    <w:rsid w:val="001418F5"/>
    <w:rsid w:val="00141DF3"/>
    <w:rsid w:val="00142116"/>
    <w:rsid w:val="00142D19"/>
    <w:rsid w:val="00143FB6"/>
    <w:rsid w:val="001442C6"/>
    <w:rsid w:val="00144719"/>
    <w:rsid w:val="00144AFA"/>
    <w:rsid w:val="00145841"/>
    <w:rsid w:val="00145E71"/>
    <w:rsid w:val="00145FC4"/>
    <w:rsid w:val="00146B0F"/>
    <w:rsid w:val="00146DEF"/>
    <w:rsid w:val="0014717E"/>
    <w:rsid w:val="0014783B"/>
    <w:rsid w:val="0015042C"/>
    <w:rsid w:val="00150753"/>
    <w:rsid w:val="001509B0"/>
    <w:rsid w:val="00150A9A"/>
    <w:rsid w:val="0015163C"/>
    <w:rsid w:val="00151C19"/>
    <w:rsid w:val="00152D93"/>
    <w:rsid w:val="00153095"/>
    <w:rsid w:val="00153660"/>
    <w:rsid w:val="00153740"/>
    <w:rsid w:val="0015390F"/>
    <w:rsid w:val="0015395D"/>
    <w:rsid w:val="00154089"/>
    <w:rsid w:val="00154C72"/>
    <w:rsid w:val="00155266"/>
    <w:rsid w:val="00156063"/>
    <w:rsid w:val="00156C8E"/>
    <w:rsid w:val="0015711F"/>
    <w:rsid w:val="00157ECE"/>
    <w:rsid w:val="001601EB"/>
    <w:rsid w:val="00160938"/>
    <w:rsid w:val="00160C58"/>
    <w:rsid w:val="00160EB4"/>
    <w:rsid w:val="00160FD7"/>
    <w:rsid w:val="00160FFD"/>
    <w:rsid w:val="00161A75"/>
    <w:rsid w:val="00161B34"/>
    <w:rsid w:val="00161E46"/>
    <w:rsid w:val="00161F89"/>
    <w:rsid w:val="00162406"/>
    <w:rsid w:val="0016256E"/>
    <w:rsid w:val="00163DEE"/>
    <w:rsid w:val="00163FD4"/>
    <w:rsid w:val="0016527C"/>
    <w:rsid w:val="0016537A"/>
    <w:rsid w:val="00165F14"/>
    <w:rsid w:val="00166CB7"/>
    <w:rsid w:val="00170250"/>
    <w:rsid w:val="00170E42"/>
    <w:rsid w:val="00171C09"/>
    <w:rsid w:val="00172268"/>
    <w:rsid w:val="00172300"/>
    <w:rsid w:val="00173FA5"/>
    <w:rsid w:val="00174335"/>
    <w:rsid w:val="00174646"/>
    <w:rsid w:val="0017489E"/>
    <w:rsid w:val="00174BC4"/>
    <w:rsid w:val="001763C0"/>
    <w:rsid w:val="001779D7"/>
    <w:rsid w:val="00177D63"/>
    <w:rsid w:val="00180BB0"/>
    <w:rsid w:val="00181DB2"/>
    <w:rsid w:val="00182D77"/>
    <w:rsid w:val="0018321D"/>
    <w:rsid w:val="0018382B"/>
    <w:rsid w:val="00184EFE"/>
    <w:rsid w:val="00185039"/>
    <w:rsid w:val="0018503B"/>
    <w:rsid w:val="001851E0"/>
    <w:rsid w:val="00185DBE"/>
    <w:rsid w:val="001869CF"/>
    <w:rsid w:val="0018784B"/>
    <w:rsid w:val="00192EA6"/>
    <w:rsid w:val="0019338F"/>
    <w:rsid w:val="001933A4"/>
    <w:rsid w:val="001952FE"/>
    <w:rsid w:val="001957AD"/>
    <w:rsid w:val="00195BA0"/>
    <w:rsid w:val="00196509"/>
    <w:rsid w:val="00197FBC"/>
    <w:rsid w:val="001A0FFA"/>
    <w:rsid w:val="001A1ABF"/>
    <w:rsid w:val="001A254B"/>
    <w:rsid w:val="001A2823"/>
    <w:rsid w:val="001A3B31"/>
    <w:rsid w:val="001A4049"/>
    <w:rsid w:val="001A4DE7"/>
    <w:rsid w:val="001A5127"/>
    <w:rsid w:val="001A5498"/>
    <w:rsid w:val="001A6006"/>
    <w:rsid w:val="001A68F3"/>
    <w:rsid w:val="001A6C69"/>
    <w:rsid w:val="001A7CB9"/>
    <w:rsid w:val="001A7E4C"/>
    <w:rsid w:val="001B02AA"/>
    <w:rsid w:val="001B0F58"/>
    <w:rsid w:val="001B0F9E"/>
    <w:rsid w:val="001B17AD"/>
    <w:rsid w:val="001B2658"/>
    <w:rsid w:val="001B329B"/>
    <w:rsid w:val="001B3856"/>
    <w:rsid w:val="001B3A53"/>
    <w:rsid w:val="001B4241"/>
    <w:rsid w:val="001B48EA"/>
    <w:rsid w:val="001B4C59"/>
    <w:rsid w:val="001B51A4"/>
    <w:rsid w:val="001B5DF2"/>
    <w:rsid w:val="001B6CAD"/>
    <w:rsid w:val="001B6D15"/>
    <w:rsid w:val="001B7031"/>
    <w:rsid w:val="001B7661"/>
    <w:rsid w:val="001B7DCA"/>
    <w:rsid w:val="001C05EA"/>
    <w:rsid w:val="001C11B3"/>
    <w:rsid w:val="001C1536"/>
    <w:rsid w:val="001C201A"/>
    <w:rsid w:val="001C2253"/>
    <w:rsid w:val="001C239C"/>
    <w:rsid w:val="001C30F2"/>
    <w:rsid w:val="001C3193"/>
    <w:rsid w:val="001C3541"/>
    <w:rsid w:val="001C3790"/>
    <w:rsid w:val="001C3F4E"/>
    <w:rsid w:val="001C4096"/>
    <w:rsid w:val="001C4202"/>
    <w:rsid w:val="001C4710"/>
    <w:rsid w:val="001C4B10"/>
    <w:rsid w:val="001C4F57"/>
    <w:rsid w:val="001C5237"/>
    <w:rsid w:val="001C5808"/>
    <w:rsid w:val="001C708B"/>
    <w:rsid w:val="001D2367"/>
    <w:rsid w:val="001D2C9A"/>
    <w:rsid w:val="001D342C"/>
    <w:rsid w:val="001D3552"/>
    <w:rsid w:val="001D5B74"/>
    <w:rsid w:val="001D5DF1"/>
    <w:rsid w:val="001D655F"/>
    <w:rsid w:val="001D6758"/>
    <w:rsid w:val="001D6CC9"/>
    <w:rsid w:val="001D70DE"/>
    <w:rsid w:val="001E0A6F"/>
    <w:rsid w:val="001E0D66"/>
    <w:rsid w:val="001E2049"/>
    <w:rsid w:val="001E24FF"/>
    <w:rsid w:val="001E27E6"/>
    <w:rsid w:val="001E2FE0"/>
    <w:rsid w:val="001E342F"/>
    <w:rsid w:val="001E386C"/>
    <w:rsid w:val="001E391A"/>
    <w:rsid w:val="001E49D5"/>
    <w:rsid w:val="001E5BCF"/>
    <w:rsid w:val="001E6A3A"/>
    <w:rsid w:val="001E6DA6"/>
    <w:rsid w:val="001E6E07"/>
    <w:rsid w:val="001E6E65"/>
    <w:rsid w:val="001E7970"/>
    <w:rsid w:val="001E7C19"/>
    <w:rsid w:val="001E7D96"/>
    <w:rsid w:val="001F078F"/>
    <w:rsid w:val="001F0CE1"/>
    <w:rsid w:val="001F1C18"/>
    <w:rsid w:val="001F1ED0"/>
    <w:rsid w:val="001F2AF8"/>
    <w:rsid w:val="001F3D0C"/>
    <w:rsid w:val="001F4FF6"/>
    <w:rsid w:val="001F5283"/>
    <w:rsid w:val="001F5475"/>
    <w:rsid w:val="001F54F7"/>
    <w:rsid w:val="001F5601"/>
    <w:rsid w:val="001F68DB"/>
    <w:rsid w:val="001F716B"/>
    <w:rsid w:val="001F7272"/>
    <w:rsid w:val="001F7455"/>
    <w:rsid w:val="001F7B85"/>
    <w:rsid w:val="002003FC"/>
    <w:rsid w:val="002006ED"/>
    <w:rsid w:val="00200A76"/>
    <w:rsid w:val="00200D0C"/>
    <w:rsid w:val="00200EC1"/>
    <w:rsid w:val="002013D3"/>
    <w:rsid w:val="002033F1"/>
    <w:rsid w:val="00203437"/>
    <w:rsid w:val="002044FA"/>
    <w:rsid w:val="00205364"/>
    <w:rsid w:val="002054E6"/>
    <w:rsid w:val="002055C4"/>
    <w:rsid w:val="00205C47"/>
    <w:rsid w:val="00205DBB"/>
    <w:rsid w:val="00206484"/>
    <w:rsid w:val="002066A4"/>
    <w:rsid w:val="0020671D"/>
    <w:rsid w:val="0020718F"/>
    <w:rsid w:val="002078AC"/>
    <w:rsid w:val="0021002B"/>
    <w:rsid w:val="00210037"/>
    <w:rsid w:val="002101EE"/>
    <w:rsid w:val="002106B8"/>
    <w:rsid w:val="0021125E"/>
    <w:rsid w:val="002116C1"/>
    <w:rsid w:val="00211A95"/>
    <w:rsid w:val="00211F7C"/>
    <w:rsid w:val="002121AB"/>
    <w:rsid w:val="00213057"/>
    <w:rsid w:val="0021353A"/>
    <w:rsid w:val="00213A63"/>
    <w:rsid w:val="00213AAF"/>
    <w:rsid w:val="00214E97"/>
    <w:rsid w:val="002155BB"/>
    <w:rsid w:val="002159CF"/>
    <w:rsid w:val="00215BD9"/>
    <w:rsid w:val="0021605F"/>
    <w:rsid w:val="002162DE"/>
    <w:rsid w:val="002164A9"/>
    <w:rsid w:val="00216E86"/>
    <w:rsid w:val="00216F45"/>
    <w:rsid w:val="00220F1C"/>
    <w:rsid w:val="00221081"/>
    <w:rsid w:val="00221977"/>
    <w:rsid w:val="002221B9"/>
    <w:rsid w:val="002222AD"/>
    <w:rsid w:val="00222C1E"/>
    <w:rsid w:val="002230C3"/>
    <w:rsid w:val="00223140"/>
    <w:rsid w:val="00223ABC"/>
    <w:rsid w:val="00223C6C"/>
    <w:rsid w:val="00224489"/>
    <w:rsid w:val="00224E2A"/>
    <w:rsid w:val="002260B2"/>
    <w:rsid w:val="00226586"/>
    <w:rsid w:val="0022667E"/>
    <w:rsid w:val="00226985"/>
    <w:rsid w:val="002276BA"/>
    <w:rsid w:val="00230FD8"/>
    <w:rsid w:val="00232FCC"/>
    <w:rsid w:val="002333C5"/>
    <w:rsid w:val="0023384E"/>
    <w:rsid w:val="0023434E"/>
    <w:rsid w:val="002350B7"/>
    <w:rsid w:val="00235551"/>
    <w:rsid w:val="00235623"/>
    <w:rsid w:val="00236166"/>
    <w:rsid w:val="0023638A"/>
    <w:rsid w:val="00236942"/>
    <w:rsid w:val="00236CC4"/>
    <w:rsid w:val="00237156"/>
    <w:rsid w:val="0024004A"/>
    <w:rsid w:val="002401F8"/>
    <w:rsid w:val="002402E3"/>
    <w:rsid w:val="00240C62"/>
    <w:rsid w:val="00240D75"/>
    <w:rsid w:val="0024116E"/>
    <w:rsid w:val="0024119B"/>
    <w:rsid w:val="002416EB"/>
    <w:rsid w:val="00241C18"/>
    <w:rsid w:val="002422DC"/>
    <w:rsid w:val="002424EC"/>
    <w:rsid w:val="0024309B"/>
    <w:rsid w:val="00243124"/>
    <w:rsid w:val="002431B0"/>
    <w:rsid w:val="00245818"/>
    <w:rsid w:val="00246178"/>
    <w:rsid w:val="00246306"/>
    <w:rsid w:val="00246936"/>
    <w:rsid w:val="00250799"/>
    <w:rsid w:val="002524DB"/>
    <w:rsid w:val="0025325D"/>
    <w:rsid w:val="00253CFC"/>
    <w:rsid w:val="00253DA6"/>
    <w:rsid w:val="0025422E"/>
    <w:rsid w:val="002552CC"/>
    <w:rsid w:val="00256201"/>
    <w:rsid w:val="00256921"/>
    <w:rsid w:val="0025701C"/>
    <w:rsid w:val="002575B3"/>
    <w:rsid w:val="00257E71"/>
    <w:rsid w:val="002602EF"/>
    <w:rsid w:val="00260E26"/>
    <w:rsid w:val="00260FFC"/>
    <w:rsid w:val="0026225C"/>
    <w:rsid w:val="00263534"/>
    <w:rsid w:val="00263693"/>
    <w:rsid w:val="002644F4"/>
    <w:rsid w:val="00264963"/>
    <w:rsid w:val="00264E8B"/>
    <w:rsid w:val="00266E76"/>
    <w:rsid w:val="002701A1"/>
    <w:rsid w:val="00270442"/>
    <w:rsid w:val="00270B2D"/>
    <w:rsid w:val="00270E1F"/>
    <w:rsid w:val="00272A3F"/>
    <w:rsid w:val="002736A2"/>
    <w:rsid w:val="0027390E"/>
    <w:rsid w:val="00273DC4"/>
    <w:rsid w:val="00274BEE"/>
    <w:rsid w:val="0027527A"/>
    <w:rsid w:val="002754AF"/>
    <w:rsid w:val="00275D4E"/>
    <w:rsid w:val="00276B41"/>
    <w:rsid w:val="00276D29"/>
    <w:rsid w:val="0027759C"/>
    <w:rsid w:val="00277BA8"/>
    <w:rsid w:val="00281398"/>
    <w:rsid w:val="00281C2E"/>
    <w:rsid w:val="002821DE"/>
    <w:rsid w:val="00282C01"/>
    <w:rsid w:val="00283B3E"/>
    <w:rsid w:val="00283C56"/>
    <w:rsid w:val="00284441"/>
    <w:rsid w:val="00284487"/>
    <w:rsid w:val="002845F2"/>
    <w:rsid w:val="0028528E"/>
    <w:rsid w:val="00285B41"/>
    <w:rsid w:val="00286613"/>
    <w:rsid w:val="00287089"/>
    <w:rsid w:val="002876C3"/>
    <w:rsid w:val="00287DCA"/>
    <w:rsid w:val="002905DF"/>
    <w:rsid w:val="00290744"/>
    <w:rsid w:val="00290940"/>
    <w:rsid w:val="002911D8"/>
    <w:rsid w:val="002920AB"/>
    <w:rsid w:val="002927D1"/>
    <w:rsid w:val="00293605"/>
    <w:rsid w:val="0029432E"/>
    <w:rsid w:val="0029474D"/>
    <w:rsid w:val="0029611E"/>
    <w:rsid w:val="00296745"/>
    <w:rsid w:val="002979BD"/>
    <w:rsid w:val="002A006C"/>
    <w:rsid w:val="002A1228"/>
    <w:rsid w:val="002A247E"/>
    <w:rsid w:val="002A27AB"/>
    <w:rsid w:val="002A27EA"/>
    <w:rsid w:val="002A34DA"/>
    <w:rsid w:val="002A3645"/>
    <w:rsid w:val="002A3AB4"/>
    <w:rsid w:val="002A3F9C"/>
    <w:rsid w:val="002A48B1"/>
    <w:rsid w:val="002A5D33"/>
    <w:rsid w:val="002A67FF"/>
    <w:rsid w:val="002A70F8"/>
    <w:rsid w:val="002A76D4"/>
    <w:rsid w:val="002A7D6E"/>
    <w:rsid w:val="002A7E95"/>
    <w:rsid w:val="002B07D7"/>
    <w:rsid w:val="002B07DB"/>
    <w:rsid w:val="002B13A6"/>
    <w:rsid w:val="002B186B"/>
    <w:rsid w:val="002B1C06"/>
    <w:rsid w:val="002B2556"/>
    <w:rsid w:val="002B40B0"/>
    <w:rsid w:val="002B45C3"/>
    <w:rsid w:val="002B480E"/>
    <w:rsid w:val="002B4B49"/>
    <w:rsid w:val="002B4E94"/>
    <w:rsid w:val="002B502E"/>
    <w:rsid w:val="002B5F3C"/>
    <w:rsid w:val="002B6677"/>
    <w:rsid w:val="002B6BA7"/>
    <w:rsid w:val="002B6E02"/>
    <w:rsid w:val="002B79EE"/>
    <w:rsid w:val="002B7BED"/>
    <w:rsid w:val="002C0183"/>
    <w:rsid w:val="002C020D"/>
    <w:rsid w:val="002C11A5"/>
    <w:rsid w:val="002C1619"/>
    <w:rsid w:val="002C1786"/>
    <w:rsid w:val="002C1914"/>
    <w:rsid w:val="002C19FF"/>
    <w:rsid w:val="002C23B3"/>
    <w:rsid w:val="002C23F9"/>
    <w:rsid w:val="002C352A"/>
    <w:rsid w:val="002C38A6"/>
    <w:rsid w:val="002C3DFE"/>
    <w:rsid w:val="002C5E59"/>
    <w:rsid w:val="002C6226"/>
    <w:rsid w:val="002C62C8"/>
    <w:rsid w:val="002C6917"/>
    <w:rsid w:val="002D0119"/>
    <w:rsid w:val="002D1144"/>
    <w:rsid w:val="002D387F"/>
    <w:rsid w:val="002D3E75"/>
    <w:rsid w:val="002D482C"/>
    <w:rsid w:val="002D5F13"/>
    <w:rsid w:val="002D60D7"/>
    <w:rsid w:val="002D6493"/>
    <w:rsid w:val="002D6C22"/>
    <w:rsid w:val="002D6CC8"/>
    <w:rsid w:val="002D6D1D"/>
    <w:rsid w:val="002D6EF0"/>
    <w:rsid w:val="002E0A84"/>
    <w:rsid w:val="002E0D8D"/>
    <w:rsid w:val="002E1462"/>
    <w:rsid w:val="002E34FD"/>
    <w:rsid w:val="002E38D2"/>
    <w:rsid w:val="002E3DB1"/>
    <w:rsid w:val="002E4185"/>
    <w:rsid w:val="002E53EE"/>
    <w:rsid w:val="002E5507"/>
    <w:rsid w:val="002E6914"/>
    <w:rsid w:val="002E7125"/>
    <w:rsid w:val="002E7481"/>
    <w:rsid w:val="002E755D"/>
    <w:rsid w:val="002E7573"/>
    <w:rsid w:val="002E7B95"/>
    <w:rsid w:val="002F0598"/>
    <w:rsid w:val="002F05E9"/>
    <w:rsid w:val="002F103E"/>
    <w:rsid w:val="002F23BC"/>
    <w:rsid w:val="002F279D"/>
    <w:rsid w:val="002F2BF9"/>
    <w:rsid w:val="002F3418"/>
    <w:rsid w:val="002F3659"/>
    <w:rsid w:val="002F3B0B"/>
    <w:rsid w:val="002F4D30"/>
    <w:rsid w:val="002F7759"/>
    <w:rsid w:val="002F7C7A"/>
    <w:rsid w:val="00300005"/>
    <w:rsid w:val="003003D7"/>
    <w:rsid w:val="0030154A"/>
    <w:rsid w:val="00301856"/>
    <w:rsid w:val="00301CCD"/>
    <w:rsid w:val="0030210F"/>
    <w:rsid w:val="003033CD"/>
    <w:rsid w:val="00303AA6"/>
    <w:rsid w:val="00303DD2"/>
    <w:rsid w:val="00304777"/>
    <w:rsid w:val="0030519B"/>
    <w:rsid w:val="00305C9F"/>
    <w:rsid w:val="00306286"/>
    <w:rsid w:val="00306F1F"/>
    <w:rsid w:val="003074AC"/>
    <w:rsid w:val="003079AC"/>
    <w:rsid w:val="003079C0"/>
    <w:rsid w:val="00307AAD"/>
    <w:rsid w:val="00307FA8"/>
    <w:rsid w:val="00310084"/>
    <w:rsid w:val="00310361"/>
    <w:rsid w:val="003105C8"/>
    <w:rsid w:val="0031083E"/>
    <w:rsid w:val="0031113A"/>
    <w:rsid w:val="00311453"/>
    <w:rsid w:val="003117BE"/>
    <w:rsid w:val="00311912"/>
    <w:rsid w:val="00312523"/>
    <w:rsid w:val="00312F2E"/>
    <w:rsid w:val="00313B19"/>
    <w:rsid w:val="0031410A"/>
    <w:rsid w:val="003144BC"/>
    <w:rsid w:val="00314A2F"/>
    <w:rsid w:val="0031551C"/>
    <w:rsid w:val="003155BE"/>
    <w:rsid w:val="00315AB4"/>
    <w:rsid w:val="00315E97"/>
    <w:rsid w:val="00315EF6"/>
    <w:rsid w:val="003161E5"/>
    <w:rsid w:val="003163BA"/>
    <w:rsid w:val="00316C6B"/>
    <w:rsid w:val="00316CA7"/>
    <w:rsid w:val="003170CC"/>
    <w:rsid w:val="003172EC"/>
    <w:rsid w:val="00317645"/>
    <w:rsid w:val="00317913"/>
    <w:rsid w:val="00317969"/>
    <w:rsid w:val="00317FCA"/>
    <w:rsid w:val="00320E17"/>
    <w:rsid w:val="00321613"/>
    <w:rsid w:val="003222A3"/>
    <w:rsid w:val="00322E37"/>
    <w:rsid w:val="00323795"/>
    <w:rsid w:val="003238B7"/>
    <w:rsid w:val="00324481"/>
    <w:rsid w:val="003246D3"/>
    <w:rsid w:val="00325B34"/>
    <w:rsid w:val="00325DB6"/>
    <w:rsid w:val="00325ED0"/>
    <w:rsid w:val="003260E8"/>
    <w:rsid w:val="003267FF"/>
    <w:rsid w:val="00327A8A"/>
    <w:rsid w:val="00327F9B"/>
    <w:rsid w:val="00330703"/>
    <w:rsid w:val="00330762"/>
    <w:rsid w:val="00330EFB"/>
    <w:rsid w:val="00331034"/>
    <w:rsid w:val="00331F5B"/>
    <w:rsid w:val="00332B20"/>
    <w:rsid w:val="00333597"/>
    <w:rsid w:val="00333679"/>
    <w:rsid w:val="003344F0"/>
    <w:rsid w:val="00334E0B"/>
    <w:rsid w:val="00334F23"/>
    <w:rsid w:val="003354BA"/>
    <w:rsid w:val="00335CED"/>
    <w:rsid w:val="003368C7"/>
    <w:rsid w:val="00336E3C"/>
    <w:rsid w:val="00337556"/>
    <w:rsid w:val="00337F9F"/>
    <w:rsid w:val="00341C82"/>
    <w:rsid w:val="0034225C"/>
    <w:rsid w:val="003427EA"/>
    <w:rsid w:val="00342CE8"/>
    <w:rsid w:val="00342D15"/>
    <w:rsid w:val="00342E93"/>
    <w:rsid w:val="00344407"/>
    <w:rsid w:val="00344AA0"/>
    <w:rsid w:val="00344ADB"/>
    <w:rsid w:val="003451AA"/>
    <w:rsid w:val="0034575D"/>
    <w:rsid w:val="003457A8"/>
    <w:rsid w:val="00345FF7"/>
    <w:rsid w:val="00346780"/>
    <w:rsid w:val="00346D27"/>
    <w:rsid w:val="00350434"/>
    <w:rsid w:val="00350746"/>
    <w:rsid w:val="0035166D"/>
    <w:rsid w:val="00352451"/>
    <w:rsid w:val="00353A95"/>
    <w:rsid w:val="00353C14"/>
    <w:rsid w:val="0035417F"/>
    <w:rsid w:val="003543E7"/>
    <w:rsid w:val="0035458D"/>
    <w:rsid w:val="0035485A"/>
    <w:rsid w:val="003553AE"/>
    <w:rsid w:val="0035594C"/>
    <w:rsid w:val="00356496"/>
    <w:rsid w:val="00357849"/>
    <w:rsid w:val="0036038A"/>
    <w:rsid w:val="00360D36"/>
    <w:rsid w:val="003612FC"/>
    <w:rsid w:val="00361A72"/>
    <w:rsid w:val="00361D49"/>
    <w:rsid w:val="003626CC"/>
    <w:rsid w:val="00362F13"/>
    <w:rsid w:val="00363E9D"/>
    <w:rsid w:val="00364290"/>
    <w:rsid w:val="0036444F"/>
    <w:rsid w:val="00365777"/>
    <w:rsid w:val="00366851"/>
    <w:rsid w:val="00367985"/>
    <w:rsid w:val="003707DA"/>
    <w:rsid w:val="00372235"/>
    <w:rsid w:val="0037251A"/>
    <w:rsid w:val="00373456"/>
    <w:rsid w:val="003734C2"/>
    <w:rsid w:val="003735F5"/>
    <w:rsid w:val="00373DC3"/>
    <w:rsid w:val="00374047"/>
    <w:rsid w:val="00374759"/>
    <w:rsid w:val="00375152"/>
    <w:rsid w:val="0037558A"/>
    <w:rsid w:val="0037678B"/>
    <w:rsid w:val="003769FB"/>
    <w:rsid w:val="0037703B"/>
    <w:rsid w:val="00377250"/>
    <w:rsid w:val="0037765F"/>
    <w:rsid w:val="00377D3F"/>
    <w:rsid w:val="00380483"/>
    <w:rsid w:val="00380B7C"/>
    <w:rsid w:val="0038234F"/>
    <w:rsid w:val="00382610"/>
    <w:rsid w:val="00382D38"/>
    <w:rsid w:val="00382F3F"/>
    <w:rsid w:val="00382FA5"/>
    <w:rsid w:val="0038354A"/>
    <w:rsid w:val="00384AFB"/>
    <w:rsid w:val="00384B82"/>
    <w:rsid w:val="00385E75"/>
    <w:rsid w:val="0038632C"/>
    <w:rsid w:val="0038663A"/>
    <w:rsid w:val="00386A5E"/>
    <w:rsid w:val="003877BF"/>
    <w:rsid w:val="00390836"/>
    <w:rsid w:val="00391637"/>
    <w:rsid w:val="0039196D"/>
    <w:rsid w:val="003927E6"/>
    <w:rsid w:val="00392959"/>
    <w:rsid w:val="00392C23"/>
    <w:rsid w:val="00392DE7"/>
    <w:rsid w:val="00393AD9"/>
    <w:rsid w:val="00393AE0"/>
    <w:rsid w:val="00393DEE"/>
    <w:rsid w:val="00393E8E"/>
    <w:rsid w:val="003944FA"/>
    <w:rsid w:val="003949DB"/>
    <w:rsid w:val="003950E2"/>
    <w:rsid w:val="00395942"/>
    <w:rsid w:val="00396307"/>
    <w:rsid w:val="003968CB"/>
    <w:rsid w:val="003968F8"/>
    <w:rsid w:val="003973A6"/>
    <w:rsid w:val="00397765"/>
    <w:rsid w:val="003A054F"/>
    <w:rsid w:val="003A07A8"/>
    <w:rsid w:val="003A12D5"/>
    <w:rsid w:val="003A1F0A"/>
    <w:rsid w:val="003A1F72"/>
    <w:rsid w:val="003A3397"/>
    <w:rsid w:val="003A3587"/>
    <w:rsid w:val="003A3A1A"/>
    <w:rsid w:val="003A3CE9"/>
    <w:rsid w:val="003A431C"/>
    <w:rsid w:val="003A4F85"/>
    <w:rsid w:val="003A500D"/>
    <w:rsid w:val="003A5A5C"/>
    <w:rsid w:val="003A665C"/>
    <w:rsid w:val="003A67A6"/>
    <w:rsid w:val="003A7637"/>
    <w:rsid w:val="003A7BBB"/>
    <w:rsid w:val="003A7E39"/>
    <w:rsid w:val="003B01AC"/>
    <w:rsid w:val="003B01E7"/>
    <w:rsid w:val="003B2921"/>
    <w:rsid w:val="003B3400"/>
    <w:rsid w:val="003B36E8"/>
    <w:rsid w:val="003B3E37"/>
    <w:rsid w:val="003B4406"/>
    <w:rsid w:val="003B58BF"/>
    <w:rsid w:val="003B5E1D"/>
    <w:rsid w:val="003B63BA"/>
    <w:rsid w:val="003B6A5A"/>
    <w:rsid w:val="003B6F6A"/>
    <w:rsid w:val="003B7464"/>
    <w:rsid w:val="003B7AAB"/>
    <w:rsid w:val="003B7F6F"/>
    <w:rsid w:val="003B7F93"/>
    <w:rsid w:val="003C0E1A"/>
    <w:rsid w:val="003C12E8"/>
    <w:rsid w:val="003C1BC2"/>
    <w:rsid w:val="003C1E06"/>
    <w:rsid w:val="003C3A4C"/>
    <w:rsid w:val="003C3D22"/>
    <w:rsid w:val="003C4AAA"/>
    <w:rsid w:val="003C517B"/>
    <w:rsid w:val="003C5230"/>
    <w:rsid w:val="003C55E3"/>
    <w:rsid w:val="003C6047"/>
    <w:rsid w:val="003C6251"/>
    <w:rsid w:val="003C627C"/>
    <w:rsid w:val="003C66D4"/>
    <w:rsid w:val="003C6745"/>
    <w:rsid w:val="003C7AC9"/>
    <w:rsid w:val="003C7B25"/>
    <w:rsid w:val="003D04D4"/>
    <w:rsid w:val="003D11AF"/>
    <w:rsid w:val="003D17FF"/>
    <w:rsid w:val="003D1A71"/>
    <w:rsid w:val="003D2264"/>
    <w:rsid w:val="003D2ED0"/>
    <w:rsid w:val="003D2FF6"/>
    <w:rsid w:val="003D32F5"/>
    <w:rsid w:val="003D3735"/>
    <w:rsid w:val="003D40BE"/>
    <w:rsid w:val="003D4187"/>
    <w:rsid w:val="003D53B5"/>
    <w:rsid w:val="003D592B"/>
    <w:rsid w:val="003D5C4C"/>
    <w:rsid w:val="003D66AD"/>
    <w:rsid w:val="003D6C3C"/>
    <w:rsid w:val="003D7982"/>
    <w:rsid w:val="003E0116"/>
    <w:rsid w:val="003E196F"/>
    <w:rsid w:val="003E1A7B"/>
    <w:rsid w:val="003E1CE1"/>
    <w:rsid w:val="003E2E8B"/>
    <w:rsid w:val="003E3043"/>
    <w:rsid w:val="003E3E1B"/>
    <w:rsid w:val="003E3FA5"/>
    <w:rsid w:val="003E5093"/>
    <w:rsid w:val="003E6287"/>
    <w:rsid w:val="003E65C0"/>
    <w:rsid w:val="003E759E"/>
    <w:rsid w:val="003F0611"/>
    <w:rsid w:val="003F0A4A"/>
    <w:rsid w:val="003F1997"/>
    <w:rsid w:val="003F240F"/>
    <w:rsid w:val="003F2577"/>
    <w:rsid w:val="003F4646"/>
    <w:rsid w:val="003F476C"/>
    <w:rsid w:val="003F5663"/>
    <w:rsid w:val="003F5F23"/>
    <w:rsid w:val="003F5F24"/>
    <w:rsid w:val="003F5F93"/>
    <w:rsid w:val="003F60C9"/>
    <w:rsid w:val="003F6671"/>
    <w:rsid w:val="003F66EC"/>
    <w:rsid w:val="003F6DF3"/>
    <w:rsid w:val="003F7E1C"/>
    <w:rsid w:val="004000B2"/>
    <w:rsid w:val="00400113"/>
    <w:rsid w:val="00401177"/>
    <w:rsid w:val="00401DD6"/>
    <w:rsid w:val="00403122"/>
    <w:rsid w:val="004031EF"/>
    <w:rsid w:val="00403FC1"/>
    <w:rsid w:val="00404605"/>
    <w:rsid w:val="0040460E"/>
    <w:rsid w:val="004048E1"/>
    <w:rsid w:val="004051B7"/>
    <w:rsid w:val="0040573F"/>
    <w:rsid w:val="004060F7"/>
    <w:rsid w:val="00406CB9"/>
    <w:rsid w:val="00406DF0"/>
    <w:rsid w:val="00411549"/>
    <w:rsid w:val="00411A24"/>
    <w:rsid w:val="00411A2D"/>
    <w:rsid w:val="00411CAA"/>
    <w:rsid w:val="00412167"/>
    <w:rsid w:val="00413186"/>
    <w:rsid w:val="00413672"/>
    <w:rsid w:val="00413D57"/>
    <w:rsid w:val="004146B6"/>
    <w:rsid w:val="004157D7"/>
    <w:rsid w:val="00415BE9"/>
    <w:rsid w:val="00415DA0"/>
    <w:rsid w:val="00416145"/>
    <w:rsid w:val="00416815"/>
    <w:rsid w:val="00416A56"/>
    <w:rsid w:val="0042173A"/>
    <w:rsid w:val="00421758"/>
    <w:rsid w:val="00422229"/>
    <w:rsid w:val="00422500"/>
    <w:rsid w:val="0042250C"/>
    <w:rsid w:val="00422A27"/>
    <w:rsid w:val="00422A3C"/>
    <w:rsid w:val="0042341B"/>
    <w:rsid w:val="00423729"/>
    <w:rsid w:val="00423770"/>
    <w:rsid w:val="00423C89"/>
    <w:rsid w:val="00423F5D"/>
    <w:rsid w:val="004244D7"/>
    <w:rsid w:val="00424726"/>
    <w:rsid w:val="00424CD6"/>
    <w:rsid w:val="004259D9"/>
    <w:rsid w:val="00425FD5"/>
    <w:rsid w:val="0042699B"/>
    <w:rsid w:val="00426E5D"/>
    <w:rsid w:val="004270C8"/>
    <w:rsid w:val="004274B6"/>
    <w:rsid w:val="00427E6F"/>
    <w:rsid w:val="00430410"/>
    <w:rsid w:val="00431008"/>
    <w:rsid w:val="00431081"/>
    <w:rsid w:val="0043219B"/>
    <w:rsid w:val="00432813"/>
    <w:rsid w:val="00433078"/>
    <w:rsid w:val="0043314B"/>
    <w:rsid w:val="00433174"/>
    <w:rsid w:val="0043319E"/>
    <w:rsid w:val="0043342E"/>
    <w:rsid w:val="004339E3"/>
    <w:rsid w:val="00434A37"/>
    <w:rsid w:val="00434E1E"/>
    <w:rsid w:val="00435309"/>
    <w:rsid w:val="0043640D"/>
    <w:rsid w:val="00436617"/>
    <w:rsid w:val="00436D43"/>
    <w:rsid w:val="00440324"/>
    <w:rsid w:val="00440BFF"/>
    <w:rsid w:val="00441258"/>
    <w:rsid w:val="0044160E"/>
    <w:rsid w:val="00441CD8"/>
    <w:rsid w:val="00441F4D"/>
    <w:rsid w:val="00442A38"/>
    <w:rsid w:val="00442F11"/>
    <w:rsid w:val="00443651"/>
    <w:rsid w:val="00443A45"/>
    <w:rsid w:val="00443F0F"/>
    <w:rsid w:val="00443F3B"/>
    <w:rsid w:val="004440F4"/>
    <w:rsid w:val="004445AE"/>
    <w:rsid w:val="0044655C"/>
    <w:rsid w:val="00447061"/>
    <w:rsid w:val="00450C78"/>
    <w:rsid w:val="004516BA"/>
    <w:rsid w:val="004518E6"/>
    <w:rsid w:val="00451953"/>
    <w:rsid w:val="00452D59"/>
    <w:rsid w:val="00452D9C"/>
    <w:rsid w:val="004535C7"/>
    <w:rsid w:val="00453A03"/>
    <w:rsid w:val="00453BCD"/>
    <w:rsid w:val="00453D67"/>
    <w:rsid w:val="004546DF"/>
    <w:rsid w:val="00454A97"/>
    <w:rsid w:val="00454C3B"/>
    <w:rsid w:val="004555E7"/>
    <w:rsid w:val="00455706"/>
    <w:rsid w:val="004569A2"/>
    <w:rsid w:val="00457B75"/>
    <w:rsid w:val="00460DF9"/>
    <w:rsid w:val="00462638"/>
    <w:rsid w:val="00462834"/>
    <w:rsid w:val="00462B5A"/>
    <w:rsid w:val="004636D5"/>
    <w:rsid w:val="0046428E"/>
    <w:rsid w:val="00464ABC"/>
    <w:rsid w:val="004668D1"/>
    <w:rsid w:val="00466ACB"/>
    <w:rsid w:val="00470C84"/>
    <w:rsid w:val="00470EB4"/>
    <w:rsid w:val="00471694"/>
    <w:rsid w:val="00472140"/>
    <w:rsid w:val="004725D0"/>
    <w:rsid w:val="00472D56"/>
    <w:rsid w:val="00472DF7"/>
    <w:rsid w:val="00472E4B"/>
    <w:rsid w:val="00473242"/>
    <w:rsid w:val="004732ED"/>
    <w:rsid w:val="0047397B"/>
    <w:rsid w:val="00473F9E"/>
    <w:rsid w:val="0047400B"/>
    <w:rsid w:val="004740C0"/>
    <w:rsid w:val="0047450F"/>
    <w:rsid w:val="004779E0"/>
    <w:rsid w:val="00477D19"/>
    <w:rsid w:val="00481248"/>
    <w:rsid w:val="00481EC2"/>
    <w:rsid w:val="004845B6"/>
    <w:rsid w:val="00484617"/>
    <w:rsid w:val="004849D6"/>
    <w:rsid w:val="00487818"/>
    <w:rsid w:val="00490286"/>
    <w:rsid w:val="004912E8"/>
    <w:rsid w:val="00492459"/>
    <w:rsid w:val="00492CFF"/>
    <w:rsid w:val="00493F40"/>
    <w:rsid w:val="00494A13"/>
    <w:rsid w:val="00494CFD"/>
    <w:rsid w:val="00495248"/>
    <w:rsid w:val="00495F04"/>
    <w:rsid w:val="004960A4"/>
    <w:rsid w:val="0049629D"/>
    <w:rsid w:val="004968B4"/>
    <w:rsid w:val="00496DA7"/>
    <w:rsid w:val="00496E50"/>
    <w:rsid w:val="004977BA"/>
    <w:rsid w:val="004A01C2"/>
    <w:rsid w:val="004A023E"/>
    <w:rsid w:val="004A0606"/>
    <w:rsid w:val="004A0DD1"/>
    <w:rsid w:val="004A13FB"/>
    <w:rsid w:val="004A1DA8"/>
    <w:rsid w:val="004A233C"/>
    <w:rsid w:val="004A24D2"/>
    <w:rsid w:val="004A3113"/>
    <w:rsid w:val="004A39C8"/>
    <w:rsid w:val="004A452C"/>
    <w:rsid w:val="004A532A"/>
    <w:rsid w:val="004A56FA"/>
    <w:rsid w:val="004A6CBE"/>
    <w:rsid w:val="004A76CF"/>
    <w:rsid w:val="004B0503"/>
    <w:rsid w:val="004B07A0"/>
    <w:rsid w:val="004B128E"/>
    <w:rsid w:val="004B3B65"/>
    <w:rsid w:val="004B3BCA"/>
    <w:rsid w:val="004B43BB"/>
    <w:rsid w:val="004B4C48"/>
    <w:rsid w:val="004B4CA5"/>
    <w:rsid w:val="004B5414"/>
    <w:rsid w:val="004B6644"/>
    <w:rsid w:val="004B7454"/>
    <w:rsid w:val="004C0B42"/>
    <w:rsid w:val="004C0D62"/>
    <w:rsid w:val="004C2010"/>
    <w:rsid w:val="004C264F"/>
    <w:rsid w:val="004C2E65"/>
    <w:rsid w:val="004C301E"/>
    <w:rsid w:val="004C3193"/>
    <w:rsid w:val="004C3433"/>
    <w:rsid w:val="004C346F"/>
    <w:rsid w:val="004C3F9B"/>
    <w:rsid w:val="004C432E"/>
    <w:rsid w:val="004C5E89"/>
    <w:rsid w:val="004C6A00"/>
    <w:rsid w:val="004C6AD5"/>
    <w:rsid w:val="004C6E53"/>
    <w:rsid w:val="004C6F5D"/>
    <w:rsid w:val="004C73F3"/>
    <w:rsid w:val="004D0090"/>
    <w:rsid w:val="004D2AEC"/>
    <w:rsid w:val="004D39ED"/>
    <w:rsid w:val="004D458B"/>
    <w:rsid w:val="004D604B"/>
    <w:rsid w:val="004D61C9"/>
    <w:rsid w:val="004D6F71"/>
    <w:rsid w:val="004E019A"/>
    <w:rsid w:val="004E0B73"/>
    <w:rsid w:val="004E16DF"/>
    <w:rsid w:val="004E1892"/>
    <w:rsid w:val="004E1CCC"/>
    <w:rsid w:val="004E20AE"/>
    <w:rsid w:val="004E2236"/>
    <w:rsid w:val="004E3341"/>
    <w:rsid w:val="004E36A8"/>
    <w:rsid w:val="004E3E53"/>
    <w:rsid w:val="004E49FE"/>
    <w:rsid w:val="004E4AB8"/>
    <w:rsid w:val="004E6314"/>
    <w:rsid w:val="004E751F"/>
    <w:rsid w:val="004E7773"/>
    <w:rsid w:val="004E7EFC"/>
    <w:rsid w:val="004F1305"/>
    <w:rsid w:val="004F19FA"/>
    <w:rsid w:val="004F1BC6"/>
    <w:rsid w:val="004F225A"/>
    <w:rsid w:val="004F2263"/>
    <w:rsid w:val="004F2AAC"/>
    <w:rsid w:val="004F3D87"/>
    <w:rsid w:val="004F3FC7"/>
    <w:rsid w:val="004F533F"/>
    <w:rsid w:val="004F53C8"/>
    <w:rsid w:val="004F5855"/>
    <w:rsid w:val="004F5BE0"/>
    <w:rsid w:val="004F5CE1"/>
    <w:rsid w:val="004F6396"/>
    <w:rsid w:val="004F714A"/>
    <w:rsid w:val="004F7CEA"/>
    <w:rsid w:val="004F7DE9"/>
    <w:rsid w:val="00500439"/>
    <w:rsid w:val="0050049A"/>
    <w:rsid w:val="00500E97"/>
    <w:rsid w:val="0050148F"/>
    <w:rsid w:val="005017F0"/>
    <w:rsid w:val="00501F90"/>
    <w:rsid w:val="00502DD0"/>
    <w:rsid w:val="005030CC"/>
    <w:rsid w:val="0050362F"/>
    <w:rsid w:val="0050388C"/>
    <w:rsid w:val="00506D4C"/>
    <w:rsid w:val="00506E62"/>
    <w:rsid w:val="0051117C"/>
    <w:rsid w:val="005117D5"/>
    <w:rsid w:val="00511CF0"/>
    <w:rsid w:val="00512300"/>
    <w:rsid w:val="005125C5"/>
    <w:rsid w:val="005147B1"/>
    <w:rsid w:val="00514901"/>
    <w:rsid w:val="00515161"/>
    <w:rsid w:val="005157EA"/>
    <w:rsid w:val="00515EA5"/>
    <w:rsid w:val="00516844"/>
    <w:rsid w:val="00516887"/>
    <w:rsid w:val="00517E9A"/>
    <w:rsid w:val="005200E5"/>
    <w:rsid w:val="0052081C"/>
    <w:rsid w:val="00521673"/>
    <w:rsid w:val="00522FD2"/>
    <w:rsid w:val="00523131"/>
    <w:rsid w:val="005255D0"/>
    <w:rsid w:val="00525A15"/>
    <w:rsid w:val="00525CCE"/>
    <w:rsid w:val="00525CD3"/>
    <w:rsid w:val="00525D4F"/>
    <w:rsid w:val="005263AA"/>
    <w:rsid w:val="0052646C"/>
    <w:rsid w:val="00526611"/>
    <w:rsid w:val="0052685F"/>
    <w:rsid w:val="0052695A"/>
    <w:rsid w:val="00526C84"/>
    <w:rsid w:val="00526CF0"/>
    <w:rsid w:val="00526DE7"/>
    <w:rsid w:val="0052706B"/>
    <w:rsid w:val="0052768A"/>
    <w:rsid w:val="00527A68"/>
    <w:rsid w:val="00527B47"/>
    <w:rsid w:val="005302D3"/>
    <w:rsid w:val="005307DB"/>
    <w:rsid w:val="00530A54"/>
    <w:rsid w:val="00530AF6"/>
    <w:rsid w:val="00530F1C"/>
    <w:rsid w:val="00531A05"/>
    <w:rsid w:val="00532779"/>
    <w:rsid w:val="00532846"/>
    <w:rsid w:val="0053384D"/>
    <w:rsid w:val="00533DF2"/>
    <w:rsid w:val="0053445D"/>
    <w:rsid w:val="0053472E"/>
    <w:rsid w:val="00534BE4"/>
    <w:rsid w:val="00534CE8"/>
    <w:rsid w:val="00534DDA"/>
    <w:rsid w:val="00535803"/>
    <w:rsid w:val="00536C23"/>
    <w:rsid w:val="005374C7"/>
    <w:rsid w:val="00537FFC"/>
    <w:rsid w:val="00540077"/>
    <w:rsid w:val="00540A7B"/>
    <w:rsid w:val="00542645"/>
    <w:rsid w:val="005438C7"/>
    <w:rsid w:val="00544D91"/>
    <w:rsid w:val="00544E4F"/>
    <w:rsid w:val="00545465"/>
    <w:rsid w:val="0054573A"/>
    <w:rsid w:val="00547CAC"/>
    <w:rsid w:val="005503B7"/>
    <w:rsid w:val="00550CCF"/>
    <w:rsid w:val="00550FF7"/>
    <w:rsid w:val="00551636"/>
    <w:rsid w:val="00551C1C"/>
    <w:rsid w:val="005531CB"/>
    <w:rsid w:val="00553EA6"/>
    <w:rsid w:val="00554528"/>
    <w:rsid w:val="005549A7"/>
    <w:rsid w:val="00554C8B"/>
    <w:rsid w:val="00555566"/>
    <w:rsid w:val="00555AD8"/>
    <w:rsid w:val="00556262"/>
    <w:rsid w:val="0055655A"/>
    <w:rsid w:val="00556905"/>
    <w:rsid w:val="005618B5"/>
    <w:rsid w:val="005619C2"/>
    <w:rsid w:val="00561B7D"/>
    <w:rsid w:val="005633EA"/>
    <w:rsid w:val="00565371"/>
    <w:rsid w:val="00565B36"/>
    <w:rsid w:val="005665D0"/>
    <w:rsid w:val="00566FD1"/>
    <w:rsid w:val="00570759"/>
    <w:rsid w:val="00570C18"/>
    <w:rsid w:val="00570D12"/>
    <w:rsid w:val="005716CB"/>
    <w:rsid w:val="00571CCA"/>
    <w:rsid w:val="00571CE3"/>
    <w:rsid w:val="00572593"/>
    <w:rsid w:val="005730F7"/>
    <w:rsid w:val="00573118"/>
    <w:rsid w:val="00573820"/>
    <w:rsid w:val="00573BAC"/>
    <w:rsid w:val="00574030"/>
    <w:rsid w:val="00574430"/>
    <w:rsid w:val="00574447"/>
    <w:rsid w:val="00574474"/>
    <w:rsid w:val="005746CF"/>
    <w:rsid w:val="005748F4"/>
    <w:rsid w:val="00574C2D"/>
    <w:rsid w:val="0057527D"/>
    <w:rsid w:val="005753A2"/>
    <w:rsid w:val="0057569C"/>
    <w:rsid w:val="00575C95"/>
    <w:rsid w:val="00575E4A"/>
    <w:rsid w:val="00577075"/>
    <w:rsid w:val="005770EC"/>
    <w:rsid w:val="00580114"/>
    <w:rsid w:val="00580572"/>
    <w:rsid w:val="00581889"/>
    <w:rsid w:val="00581AC7"/>
    <w:rsid w:val="00582F72"/>
    <w:rsid w:val="0058381F"/>
    <w:rsid w:val="00583B43"/>
    <w:rsid w:val="00583B49"/>
    <w:rsid w:val="0058413B"/>
    <w:rsid w:val="00584CFB"/>
    <w:rsid w:val="00585AE8"/>
    <w:rsid w:val="00585C3E"/>
    <w:rsid w:val="00586027"/>
    <w:rsid w:val="005864BA"/>
    <w:rsid w:val="00586EE4"/>
    <w:rsid w:val="005903F9"/>
    <w:rsid w:val="00592095"/>
    <w:rsid w:val="00592883"/>
    <w:rsid w:val="0059320D"/>
    <w:rsid w:val="0059332A"/>
    <w:rsid w:val="005933AA"/>
    <w:rsid w:val="00593D45"/>
    <w:rsid w:val="005943E4"/>
    <w:rsid w:val="00595098"/>
    <w:rsid w:val="00596543"/>
    <w:rsid w:val="00597ABB"/>
    <w:rsid w:val="005A0033"/>
    <w:rsid w:val="005A024F"/>
    <w:rsid w:val="005A03DC"/>
    <w:rsid w:val="005A0761"/>
    <w:rsid w:val="005A127A"/>
    <w:rsid w:val="005A135A"/>
    <w:rsid w:val="005A17D0"/>
    <w:rsid w:val="005A17EF"/>
    <w:rsid w:val="005A22E1"/>
    <w:rsid w:val="005A2ABC"/>
    <w:rsid w:val="005A2C67"/>
    <w:rsid w:val="005A3B03"/>
    <w:rsid w:val="005A6093"/>
    <w:rsid w:val="005A6687"/>
    <w:rsid w:val="005A6726"/>
    <w:rsid w:val="005A728F"/>
    <w:rsid w:val="005A7753"/>
    <w:rsid w:val="005A777D"/>
    <w:rsid w:val="005B01B2"/>
    <w:rsid w:val="005B0260"/>
    <w:rsid w:val="005B0A14"/>
    <w:rsid w:val="005B0B4D"/>
    <w:rsid w:val="005B0BB6"/>
    <w:rsid w:val="005B0BF2"/>
    <w:rsid w:val="005B0EA7"/>
    <w:rsid w:val="005B2BB8"/>
    <w:rsid w:val="005B33D1"/>
    <w:rsid w:val="005B3B21"/>
    <w:rsid w:val="005B3F5A"/>
    <w:rsid w:val="005B5213"/>
    <w:rsid w:val="005B54B6"/>
    <w:rsid w:val="005B5FA4"/>
    <w:rsid w:val="005B6B91"/>
    <w:rsid w:val="005B757E"/>
    <w:rsid w:val="005B7D9B"/>
    <w:rsid w:val="005C1597"/>
    <w:rsid w:val="005C15F2"/>
    <w:rsid w:val="005C21FA"/>
    <w:rsid w:val="005C2457"/>
    <w:rsid w:val="005C3BA5"/>
    <w:rsid w:val="005C3EB7"/>
    <w:rsid w:val="005C407C"/>
    <w:rsid w:val="005C4939"/>
    <w:rsid w:val="005C49B7"/>
    <w:rsid w:val="005C4A02"/>
    <w:rsid w:val="005C4B34"/>
    <w:rsid w:val="005C5DC5"/>
    <w:rsid w:val="005C5EB3"/>
    <w:rsid w:val="005C6C2B"/>
    <w:rsid w:val="005C73C8"/>
    <w:rsid w:val="005C75CB"/>
    <w:rsid w:val="005D0F49"/>
    <w:rsid w:val="005D116D"/>
    <w:rsid w:val="005D14D7"/>
    <w:rsid w:val="005D1DB4"/>
    <w:rsid w:val="005D2586"/>
    <w:rsid w:val="005D2A0A"/>
    <w:rsid w:val="005D2CA0"/>
    <w:rsid w:val="005D3358"/>
    <w:rsid w:val="005D3A92"/>
    <w:rsid w:val="005D3FEB"/>
    <w:rsid w:val="005D473F"/>
    <w:rsid w:val="005D4826"/>
    <w:rsid w:val="005D69C1"/>
    <w:rsid w:val="005D7170"/>
    <w:rsid w:val="005D72D6"/>
    <w:rsid w:val="005E151D"/>
    <w:rsid w:val="005E1806"/>
    <w:rsid w:val="005E1FAD"/>
    <w:rsid w:val="005E29D5"/>
    <w:rsid w:val="005E3C54"/>
    <w:rsid w:val="005E3E61"/>
    <w:rsid w:val="005E4EAB"/>
    <w:rsid w:val="005E57CC"/>
    <w:rsid w:val="005E584C"/>
    <w:rsid w:val="005E593D"/>
    <w:rsid w:val="005E6934"/>
    <w:rsid w:val="005E6EA6"/>
    <w:rsid w:val="005E72F9"/>
    <w:rsid w:val="005E7EEF"/>
    <w:rsid w:val="005F065A"/>
    <w:rsid w:val="005F2D8E"/>
    <w:rsid w:val="005F371C"/>
    <w:rsid w:val="005F3D6D"/>
    <w:rsid w:val="005F447B"/>
    <w:rsid w:val="005F484F"/>
    <w:rsid w:val="005F55FC"/>
    <w:rsid w:val="005F60DD"/>
    <w:rsid w:val="005F6395"/>
    <w:rsid w:val="005F7204"/>
    <w:rsid w:val="005F7769"/>
    <w:rsid w:val="00600189"/>
    <w:rsid w:val="0060037B"/>
    <w:rsid w:val="006006D4"/>
    <w:rsid w:val="006026C7"/>
    <w:rsid w:val="00602A23"/>
    <w:rsid w:val="00602D09"/>
    <w:rsid w:val="00603AD3"/>
    <w:rsid w:val="00603D71"/>
    <w:rsid w:val="006053E7"/>
    <w:rsid w:val="00605667"/>
    <w:rsid w:val="0060567E"/>
    <w:rsid w:val="006059CA"/>
    <w:rsid w:val="00605C08"/>
    <w:rsid w:val="0060699D"/>
    <w:rsid w:val="0060724C"/>
    <w:rsid w:val="006077CD"/>
    <w:rsid w:val="00607926"/>
    <w:rsid w:val="00607BB4"/>
    <w:rsid w:val="00610647"/>
    <w:rsid w:val="006116ED"/>
    <w:rsid w:val="00612ED9"/>
    <w:rsid w:val="00614166"/>
    <w:rsid w:val="00615811"/>
    <w:rsid w:val="00615D86"/>
    <w:rsid w:val="00616375"/>
    <w:rsid w:val="00616655"/>
    <w:rsid w:val="00617313"/>
    <w:rsid w:val="0062064C"/>
    <w:rsid w:val="0062087D"/>
    <w:rsid w:val="00620AAB"/>
    <w:rsid w:val="006213D1"/>
    <w:rsid w:val="0062140E"/>
    <w:rsid w:val="0062194A"/>
    <w:rsid w:val="00622B0C"/>
    <w:rsid w:val="006235F2"/>
    <w:rsid w:val="00623783"/>
    <w:rsid w:val="00623ABA"/>
    <w:rsid w:val="00624780"/>
    <w:rsid w:val="00626ABE"/>
    <w:rsid w:val="00626E6C"/>
    <w:rsid w:val="006304E6"/>
    <w:rsid w:val="00630894"/>
    <w:rsid w:val="006311FD"/>
    <w:rsid w:val="006316D6"/>
    <w:rsid w:val="006316F6"/>
    <w:rsid w:val="00631981"/>
    <w:rsid w:val="006335D5"/>
    <w:rsid w:val="00633963"/>
    <w:rsid w:val="006343A8"/>
    <w:rsid w:val="00634422"/>
    <w:rsid w:val="006345C8"/>
    <w:rsid w:val="00634768"/>
    <w:rsid w:val="00634AA7"/>
    <w:rsid w:val="00634DFF"/>
    <w:rsid w:val="006350AB"/>
    <w:rsid w:val="00635767"/>
    <w:rsid w:val="00635FB5"/>
    <w:rsid w:val="006360DE"/>
    <w:rsid w:val="006414D6"/>
    <w:rsid w:val="00641AAF"/>
    <w:rsid w:val="00642A58"/>
    <w:rsid w:val="00642DDF"/>
    <w:rsid w:val="006430C6"/>
    <w:rsid w:val="006436A4"/>
    <w:rsid w:val="00643722"/>
    <w:rsid w:val="00643E71"/>
    <w:rsid w:val="00644821"/>
    <w:rsid w:val="006448B9"/>
    <w:rsid w:val="006449FD"/>
    <w:rsid w:val="00644A4B"/>
    <w:rsid w:val="00645DA1"/>
    <w:rsid w:val="00646612"/>
    <w:rsid w:val="0064706F"/>
    <w:rsid w:val="00647B69"/>
    <w:rsid w:val="00650718"/>
    <w:rsid w:val="00651655"/>
    <w:rsid w:val="00651F73"/>
    <w:rsid w:val="0065244E"/>
    <w:rsid w:val="00652525"/>
    <w:rsid w:val="00652610"/>
    <w:rsid w:val="00652AD9"/>
    <w:rsid w:val="00652EE7"/>
    <w:rsid w:val="00653138"/>
    <w:rsid w:val="00653667"/>
    <w:rsid w:val="00654671"/>
    <w:rsid w:val="006549EA"/>
    <w:rsid w:val="00654BB8"/>
    <w:rsid w:val="00654F87"/>
    <w:rsid w:val="00656BFB"/>
    <w:rsid w:val="00656C5B"/>
    <w:rsid w:val="006572CF"/>
    <w:rsid w:val="00657363"/>
    <w:rsid w:val="00660445"/>
    <w:rsid w:val="0066174F"/>
    <w:rsid w:val="00663365"/>
    <w:rsid w:val="00663487"/>
    <w:rsid w:val="00663E97"/>
    <w:rsid w:val="0066415B"/>
    <w:rsid w:val="00664236"/>
    <w:rsid w:val="00664B57"/>
    <w:rsid w:val="00664CAA"/>
    <w:rsid w:val="00664F25"/>
    <w:rsid w:val="00667033"/>
    <w:rsid w:val="0067017D"/>
    <w:rsid w:val="00670A8E"/>
    <w:rsid w:val="00670F77"/>
    <w:rsid w:val="0067511E"/>
    <w:rsid w:val="00676113"/>
    <w:rsid w:val="00676171"/>
    <w:rsid w:val="00676323"/>
    <w:rsid w:val="00677353"/>
    <w:rsid w:val="0068042E"/>
    <w:rsid w:val="006809FC"/>
    <w:rsid w:val="00681251"/>
    <w:rsid w:val="006817DD"/>
    <w:rsid w:val="00681B39"/>
    <w:rsid w:val="0068232E"/>
    <w:rsid w:val="006825CB"/>
    <w:rsid w:val="006829FB"/>
    <w:rsid w:val="00682EEE"/>
    <w:rsid w:val="00682F7A"/>
    <w:rsid w:val="0068319A"/>
    <w:rsid w:val="00683D33"/>
    <w:rsid w:val="00684097"/>
    <w:rsid w:val="00685596"/>
    <w:rsid w:val="00685E12"/>
    <w:rsid w:val="00686547"/>
    <w:rsid w:val="00686D6A"/>
    <w:rsid w:val="00687B88"/>
    <w:rsid w:val="00687F53"/>
    <w:rsid w:val="00687F88"/>
    <w:rsid w:val="0069009B"/>
    <w:rsid w:val="00690AF1"/>
    <w:rsid w:val="00691C08"/>
    <w:rsid w:val="0069210E"/>
    <w:rsid w:val="006925E7"/>
    <w:rsid w:val="00692CDF"/>
    <w:rsid w:val="00692D87"/>
    <w:rsid w:val="00693A58"/>
    <w:rsid w:val="00694680"/>
    <w:rsid w:val="0069570B"/>
    <w:rsid w:val="0069577F"/>
    <w:rsid w:val="006961DE"/>
    <w:rsid w:val="00697026"/>
    <w:rsid w:val="00697724"/>
    <w:rsid w:val="006A0A32"/>
    <w:rsid w:val="006A0A52"/>
    <w:rsid w:val="006A0AC2"/>
    <w:rsid w:val="006A0DC0"/>
    <w:rsid w:val="006A17E0"/>
    <w:rsid w:val="006A1E6E"/>
    <w:rsid w:val="006A31DD"/>
    <w:rsid w:val="006A324F"/>
    <w:rsid w:val="006A42C5"/>
    <w:rsid w:val="006A4343"/>
    <w:rsid w:val="006A5766"/>
    <w:rsid w:val="006A65C2"/>
    <w:rsid w:val="006A6A09"/>
    <w:rsid w:val="006A6D9D"/>
    <w:rsid w:val="006A7397"/>
    <w:rsid w:val="006A7CAC"/>
    <w:rsid w:val="006B0342"/>
    <w:rsid w:val="006B0BC2"/>
    <w:rsid w:val="006B0C9F"/>
    <w:rsid w:val="006B198D"/>
    <w:rsid w:val="006B2B20"/>
    <w:rsid w:val="006B2FD9"/>
    <w:rsid w:val="006B36D7"/>
    <w:rsid w:val="006B393A"/>
    <w:rsid w:val="006B3B73"/>
    <w:rsid w:val="006B4023"/>
    <w:rsid w:val="006B4DEA"/>
    <w:rsid w:val="006B50BE"/>
    <w:rsid w:val="006B5EB7"/>
    <w:rsid w:val="006B5F23"/>
    <w:rsid w:val="006B6099"/>
    <w:rsid w:val="006B60DE"/>
    <w:rsid w:val="006B72F6"/>
    <w:rsid w:val="006B75A2"/>
    <w:rsid w:val="006B798F"/>
    <w:rsid w:val="006B7B2E"/>
    <w:rsid w:val="006B7BA0"/>
    <w:rsid w:val="006B7E0F"/>
    <w:rsid w:val="006C153B"/>
    <w:rsid w:val="006C1872"/>
    <w:rsid w:val="006C35F8"/>
    <w:rsid w:val="006C3AEA"/>
    <w:rsid w:val="006C4959"/>
    <w:rsid w:val="006C5C48"/>
    <w:rsid w:val="006C5D02"/>
    <w:rsid w:val="006C5D9D"/>
    <w:rsid w:val="006C67F3"/>
    <w:rsid w:val="006C7EAA"/>
    <w:rsid w:val="006C7F8A"/>
    <w:rsid w:val="006D0478"/>
    <w:rsid w:val="006D088C"/>
    <w:rsid w:val="006D0A13"/>
    <w:rsid w:val="006D1BD3"/>
    <w:rsid w:val="006D1F07"/>
    <w:rsid w:val="006D2814"/>
    <w:rsid w:val="006D3392"/>
    <w:rsid w:val="006D3FBA"/>
    <w:rsid w:val="006D4706"/>
    <w:rsid w:val="006D4AF2"/>
    <w:rsid w:val="006D585B"/>
    <w:rsid w:val="006D5E56"/>
    <w:rsid w:val="006D625C"/>
    <w:rsid w:val="006D65EE"/>
    <w:rsid w:val="006D710B"/>
    <w:rsid w:val="006D71C0"/>
    <w:rsid w:val="006D7466"/>
    <w:rsid w:val="006D7610"/>
    <w:rsid w:val="006D7824"/>
    <w:rsid w:val="006D7AE0"/>
    <w:rsid w:val="006D7B3F"/>
    <w:rsid w:val="006E036D"/>
    <w:rsid w:val="006E0A74"/>
    <w:rsid w:val="006E27A2"/>
    <w:rsid w:val="006E2B5A"/>
    <w:rsid w:val="006E2B96"/>
    <w:rsid w:val="006E2F6A"/>
    <w:rsid w:val="006E3060"/>
    <w:rsid w:val="006E42A3"/>
    <w:rsid w:val="006E4A73"/>
    <w:rsid w:val="006E5E7C"/>
    <w:rsid w:val="006E5F28"/>
    <w:rsid w:val="006E6020"/>
    <w:rsid w:val="006E623E"/>
    <w:rsid w:val="006E6A53"/>
    <w:rsid w:val="006F1197"/>
    <w:rsid w:val="006F168D"/>
    <w:rsid w:val="006F1730"/>
    <w:rsid w:val="006F17B4"/>
    <w:rsid w:val="006F1DC0"/>
    <w:rsid w:val="006F2718"/>
    <w:rsid w:val="006F2BC4"/>
    <w:rsid w:val="006F30E0"/>
    <w:rsid w:val="006F35D4"/>
    <w:rsid w:val="006F3A8F"/>
    <w:rsid w:val="006F4CB0"/>
    <w:rsid w:val="006F5B21"/>
    <w:rsid w:val="006F5CBF"/>
    <w:rsid w:val="006F5FDC"/>
    <w:rsid w:val="006F6265"/>
    <w:rsid w:val="006F68EF"/>
    <w:rsid w:val="006F6B95"/>
    <w:rsid w:val="006F7A66"/>
    <w:rsid w:val="006F7AB5"/>
    <w:rsid w:val="006F7E7B"/>
    <w:rsid w:val="0070001D"/>
    <w:rsid w:val="007005DD"/>
    <w:rsid w:val="00700748"/>
    <w:rsid w:val="00700CCA"/>
    <w:rsid w:val="00700D1C"/>
    <w:rsid w:val="00700D76"/>
    <w:rsid w:val="00700E8C"/>
    <w:rsid w:val="00701300"/>
    <w:rsid w:val="00701AA1"/>
    <w:rsid w:val="007022D4"/>
    <w:rsid w:val="00702495"/>
    <w:rsid w:val="007027D7"/>
    <w:rsid w:val="007027FE"/>
    <w:rsid w:val="00702FAF"/>
    <w:rsid w:val="007032E6"/>
    <w:rsid w:val="00704B7D"/>
    <w:rsid w:val="00705559"/>
    <w:rsid w:val="007066FE"/>
    <w:rsid w:val="00706F06"/>
    <w:rsid w:val="007104E6"/>
    <w:rsid w:val="00710E88"/>
    <w:rsid w:val="00711272"/>
    <w:rsid w:val="00711A94"/>
    <w:rsid w:val="00712796"/>
    <w:rsid w:val="007127B5"/>
    <w:rsid w:val="00712B79"/>
    <w:rsid w:val="00712DB6"/>
    <w:rsid w:val="00712DFC"/>
    <w:rsid w:val="00713337"/>
    <w:rsid w:val="00713EA4"/>
    <w:rsid w:val="00714722"/>
    <w:rsid w:val="0071578C"/>
    <w:rsid w:val="00715BAC"/>
    <w:rsid w:val="00715D6A"/>
    <w:rsid w:val="007162A0"/>
    <w:rsid w:val="0071640E"/>
    <w:rsid w:val="007168E0"/>
    <w:rsid w:val="00716AD9"/>
    <w:rsid w:val="00716F92"/>
    <w:rsid w:val="007173A6"/>
    <w:rsid w:val="00720268"/>
    <w:rsid w:val="007203F3"/>
    <w:rsid w:val="0072087E"/>
    <w:rsid w:val="00721044"/>
    <w:rsid w:val="0072132F"/>
    <w:rsid w:val="007220B9"/>
    <w:rsid w:val="00722A4B"/>
    <w:rsid w:val="00723BE7"/>
    <w:rsid w:val="0072426D"/>
    <w:rsid w:val="00724332"/>
    <w:rsid w:val="007243BC"/>
    <w:rsid w:val="007247AC"/>
    <w:rsid w:val="007251AE"/>
    <w:rsid w:val="00725481"/>
    <w:rsid w:val="00725829"/>
    <w:rsid w:val="00725ECE"/>
    <w:rsid w:val="0072643B"/>
    <w:rsid w:val="00727138"/>
    <w:rsid w:val="00727BD0"/>
    <w:rsid w:val="00727E19"/>
    <w:rsid w:val="00727EF1"/>
    <w:rsid w:val="00730F45"/>
    <w:rsid w:val="00731203"/>
    <w:rsid w:val="0073197C"/>
    <w:rsid w:val="00732273"/>
    <w:rsid w:val="007324AE"/>
    <w:rsid w:val="007326A6"/>
    <w:rsid w:val="00734193"/>
    <w:rsid w:val="00734B8D"/>
    <w:rsid w:val="0073530D"/>
    <w:rsid w:val="00735C37"/>
    <w:rsid w:val="00735EDC"/>
    <w:rsid w:val="00736838"/>
    <w:rsid w:val="00736848"/>
    <w:rsid w:val="007368D7"/>
    <w:rsid w:val="00736C4F"/>
    <w:rsid w:val="00737435"/>
    <w:rsid w:val="007379A0"/>
    <w:rsid w:val="0074065E"/>
    <w:rsid w:val="0074070E"/>
    <w:rsid w:val="00740967"/>
    <w:rsid w:val="007409B2"/>
    <w:rsid w:val="007431F4"/>
    <w:rsid w:val="00743C34"/>
    <w:rsid w:val="007442C5"/>
    <w:rsid w:val="00744342"/>
    <w:rsid w:val="0074556C"/>
    <w:rsid w:val="00745ED8"/>
    <w:rsid w:val="00746477"/>
    <w:rsid w:val="00746529"/>
    <w:rsid w:val="0075067C"/>
    <w:rsid w:val="007510E0"/>
    <w:rsid w:val="007515EF"/>
    <w:rsid w:val="00751A3E"/>
    <w:rsid w:val="00751D93"/>
    <w:rsid w:val="00752600"/>
    <w:rsid w:val="007527C5"/>
    <w:rsid w:val="007534AB"/>
    <w:rsid w:val="007535CD"/>
    <w:rsid w:val="00753F3C"/>
    <w:rsid w:val="00753FF9"/>
    <w:rsid w:val="00754754"/>
    <w:rsid w:val="00754908"/>
    <w:rsid w:val="00754D9F"/>
    <w:rsid w:val="00755262"/>
    <w:rsid w:val="0075629B"/>
    <w:rsid w:val="00756528"/>
    <w:rsid w:val="00756687"/>
    <w:rsid w:val="0075685B"/>
    <w:rsid w:val="00756E8C"/>
    <w:rsid w:val="007604D7"/>
    <w:rsid w:val="0076098F"/>
    <w:rsid w:val="00761584"/>
    <w:rsid w:val="00762B14"/>
    <w:rsid w:val="00762D64"/>
    <w:rsid w:val="007634B5"/>
    <w:rsid w:val="007635D4"/>
    <w:rsid w:val="007650C5"/>
    <w:rsid w:val="007653F1"/>
    <w:rsid w:val="007658FC"/>
    <w:rsid w:val="00767439"/>
    <w:rsid w:val="00767A18"/>
    <w:rsid w:val="00767C73"/>
    <w:rsid w:val="007712FA"/>
    <w:rsid w:val="00771825"/>
    <w:rsid w:val="00772681"/>
    <w:rsid w:val="00772B73"/>
    <w:rsid w:val="007733A6"/>
    <w:rsid w:val="0077374A"/>
    <w:rsid w:val="00773E22"/>
    <w:rsid w:val="007743CE"/>
    <w:rsid w:val="007745E0"/>
    <w:rsid w:val="00774B3E"/>
    <w:rsid w:val="007752E2"/>
    <w:rsid w:val="0077560E"/>
    <w:rsid w:val="007757FD"/>
    <w:rsid w:val="00776061"/>
    <w:rsid w:val="00776B4C"/>
    <w:rsid w:val="007770BD"/>
    <w:rsid w:val="0078048D"/>
    <w:rsid w:val="00780687"/>
    <w:rsid w:val="00780C04"/>
    <w:rsid w:val="00780D46"/>
    <w:rsid w:val="00780ECF"/>
    <w:rsid w:val="00780FAA"/>
    <w:rsid w:val="007816AF"/>
    <w:rsid w:val="007824BC"/>
    <w:rsid w:val="0078262E"/>
    <w:rsid w:val="00782ED2"/>
    <w:rsid w:val="00784788"/>
    <w:rsid w:val="0078499D"/>
    <w:rsid w:val="00784B42"/>
    <w:rsid w:val="00784F24"/>
    <w:rsid w:val="007854F4"/>
    <w:rsid w:val="0078613A"/>
    <w:rsid w:val="00786627"/>
    <w:rsid w:val="00786B1F"/>
    <w:rsid w:val="00786B4F"/>
    <w:rsid w:val="00787704"/>
    <w:rsid w:val="007879EF"/>
    <w:rsid w:val="00787A5D"/>
    <w:rsid w:val="00787EE1"/>
    <w:rsid w:val="007905B4"/>
    <w:rsid w:val="00790695"/>
    <w:rsid w:val="0079073E"/>
    <w:rsid w:val="0079075C"/>
    <w:rsid w:val="007918ED"/>
    <w:rsid w:val="00791A38"/>
    <w:rsid w:val="00791C39"/>
    <w:rsid w:val="00791CF0"/>
    <w:rsid w:val="0079286D"/>
    <w:rsid w:val="00792E26"/>
    <w:rsid w:val="007935CA"/>
    <w:rsid w:val="00793CA9"/>
    <w:rsid w:val="00794216"/>
    <w:rsid w:val="00795190"/>
    <w:rsid w:val="00795456"/>
    <w:rsid w:val="0079586B"/>
    <w:rsid w:val="0079617E"/>
    <w:rsid w:val="007A0163"/>
    <w:rsid w:val="007A0CB8"/>
    <w:rsid w:val="007A1775"/>
    <w:rsid w:val="007A1837"/>
    <w:rsid w:val="007A21CD"/>
    <w:rsid w:val="007A2D0B"/>
    <w:rsid w:val="007A2F7C"/>
    <w:rsid w:val="007A3513"/>
    <w:rsid w:val="007A3647"/>
    <w:rsid w:val="007A36DA"/>
    <w:rsid w:val="007A3CC3"/>
    <w:rsid w:val="007A5157"/>
    <w:rsid w:val="007A5B8D"/>
    <w:rsid w:val="007A6AC4"/>
    <w:rsid w:val="007A7731"/>
    <w:rsid w:val="007A78AC"/>
    <w:rsid w:val="007A79A9"/>
    <w:rsid w:val="007A7A8D"/>
    <w:rsid w:val="007B0450"/>
    <w:rsid w:val="007B04B0"/>
    <w:rsid w:val="007B0859"/>
    <w:rsid w:val="007B1F07"/>
    <w:rsid w:val="007B1F0A"/>
    <w:rsid w:val="007B2417"/>
    <w:rsid w:val="007B38F2"/>
    <w:rsid w:val="007B3C5B"/>
    <w:rsid w:val="007B3E94"/>
    <w:rsid w:val="007B4407"/>
    <w:rsid w:val="007B5233"/>
    <w:rsid w:val="007B5325"/>
    <w:rsid w:val="007B5F38"/>
    <w:rsid w:val="007B6007"/>
    <w:rsid w:val="007B626A"/>
    <w:rsid w:val="007B63F9"/>
    <w:rsid w:val="007B65B1"/>
    <w:rsid w:val="007B6707"/>
    <w:rsid w:val="007B7DD6"/>
    <w:rsid w:val="007C089F"/>
    <w:rsid w:val="007C0EA8"/>
    <w:rsid w:val="007C1587"/>
    <w:rsid w:val="007C1FFA"/>
    <w:rsid w:val="007C272B"/>
    <w:rsid w:val="007C27A0"/>
    <w:rsid w:val="007C3020"/>
    <w:rsid w:val="007C3C1B"/>
    <w:rsid w:val="007C467D"/>
    <w:rsid w:val="007C578C"/>
    <w:rsid w:val="007C5D18"/>
    <w:rsid w:val="007C6653"/>
    <w:rsid w:val="007C689E"/>
    <w:rsid w:val="007C6973"/>
    <w:rsid w:val="007C6A99"/>
    <w:rsid w:val="007C6C00"/>
    <w:rsid w:val="007C76FE"/>
    <w:rsid w:val="007C7BFF"/>
    <w:rsid w:val="007D0999"/>
    <w:rsid w:val="007D0AC3"/>
    <w:rsid w:val="007D0DFA"/>
    <w:rsid w:val="007D16C0"/>
    <w:rsid w:val="007D1C3C"/>
    <w:rsid w:val="007D23D3"/>
    <w:rsid w:val="007D2462"/>
    <w:rsid w:val="007D2FEF"/>
    <w:rsid w:val="007D3382"/>
    <w:rsid w:val="007D3438"/>
    <w:rsid w:val="007D4165"/>
    <w:rsid w:val="007D4324"/>
    <w:rsid w:val="007D51BA"/>
    <w:rsid w:val="007D53A8"/>
    <w:rsid w:val="007D5EA0"/>
    <w:rsid w:val="007D7343"/>
    <w:rsid w:val="007D74E5"/>
    <w:rsid w:val="007D7718"/>
    <w:rsid w:val="007E079C"/>
    <w:rsid w:val="007E095E"/>
    <w:rsid w:val="007E0F1C"/>
    <w:rsid w:val="007E1976"/>
    <w:rsid w:val="007E199F"/>
    <w:rsid w:val="007E1F0F"/>
    <w:rsid w:val="007E2BA6"/>
    <w:rsid w:val="007E2CBC"/>
    <w:rsid w:val="007E471F"/>
    <w:rsid w:val="007E4916"/>
    <w:rsid w:val="007E4FF3"/>
    <w:rsid w:val="007E53AD"/>
    <w:rsid w:val="007E5407"/>
    <w:rsid w:val="007E5881"/>
    <w:rsid w:val="007E59F0"/>
    <w:rsid w:val="007E5F38"/>
    <w:rsid w:val="007E68ED"/>
    <w:rsid w:val="007F023B"/>
    <w:rsid w:val="007F0522"/>
    <w:rsid w:val="007F12E8"/>
    <w:rsid w:val="007F1456"/>
    <w:rsid w:val="007F1E79"/>
    <w:rsid w:val="007F2122"/>
    <w:rsid w:val="007F2163"/>
    <w:rsid w:val="007F2545"/>
    <w:rsid w:val="007F30EB"/>
    <w:rsid w:val="007F3193"/>
    <w:rsid w:val="007F321A"/>
    <w:rsid w:val="007F4737"/>
    <w:rsid w:val="007F4B42"/>
    <w:rsid w:val="007F4DFB"/>
    <w:rsid w:val="007F4FE9"/>
    <w:rsid w:val="007F60EC"/>
    <w:rsid w:val="007F6BE8"/>
    <w:rsid w:val="007F6D0C"/>
    <w:rsid w:val="007F6E81"/>
    <w:rsid w:val="00801076"/>
    <w:rsid w:val="008014E7"/>
    <w:rsid w:val="008019E6"/>
    <w:rsid w:val="00801AC1"/>
    <w:rsid w:val="00801F08"/>
    <w:rsid w:val="008022B9"/>
    <w:rsid w:val="00803B97"/>
    <w:rsid w:val="008049F6"/>
    <w:rsid w:val="00804D34"/>
    <w:rsid w:val="008050EE"/>
    <w:rsid w:val="00805AB2"/>
    <w:rsid w:val="00810496"/>
    <w:rsid w:val="008109C7"/>
    <w:rsid w:val="00811881"/>
    <w:rsid w:val="0081235A"/>
    <w:rsid w:val="00812911"/>
    <w:rsid w:val="008134E3"/>
    <w:rsid w:val="00813524"/>
    <w:rsid w:val="008139B0"/>
    <w:rsid w:val="00814001"/>
    <w:rsid w:val="00814575"/>
    <w:rsid w:val="00814722"/>
    <w:rsid w:val="00814812"/>
    <w:rsid w:val="008162F9"/>
    <w:rsid w:val="00817047"/>
    <w:rsid w:val="008171A1"/>
    <w:rsid w:val="008177AE"/>
    <w:rsid w:val="00817ECB"/>
    <w:rsid w:val="008202B2"/>
    <w:rsid w:val="00820ADE"/>
    <w:rsid w:val="00820C32"/>
    <w:rsid w:val="0082134F"/>
    <w:rsid w:val="00821B89"/>
    <w:rsid w:val="00822BFB"/>
    <w:rsid w:val="00823911"/>
    <w:rsid w:val="0082394D"/>
    <w:rsid w:val="0082405D"/>
    <w:rsid w:val="0082418A"/>
    <w:rsid w:val="00824323"/>
    <w:rsid w:val="00824ADB"/>
    <w:rsid w:val="00824B50"/>
    <w:rsid w:val="00824EA2"/>
    <w:rsid w:val="008255FE"/>
    <w:rsid w:val="00825D7D"/>
    <w:rsid w:val="00825FBB"/>
    <w:rsid w:val="0082608E"/>
    <w:rsid w:val="0082625B"/>
    <w:rsid w:val="008266FD"/>
    <w:rsid w:val="00826EB5"/>
    <w:rsid w:val="00827E7A"/>
    <w:rsid w:val="008314B2"/>
    <w:rsid w:val="008315EC"/>
    <w:rsid w:val="00831FFF"/>
    <w:rsid w:val="0083234B"/>
    <w:rsid w:val="00833201"/>
    <w:rsid w:val="0083364E"/>
    <w:rsid w:val="00833822"/>
    <w:rsid w:val="00833905"/>
    <w:rsid w:val="00834098"/>
    <w:rsid w:val="00835B2E"/>
    <w:rsid w:val="00835EBE"/>
    <w:rsid w:val="0083648B"/>
    <w:rsid w:val="00836F98"/>
    <w:rsid w:val="008371B0"/>
    <w:rsid w:val="00837A1B"/>
    <w:rsid w:val="00837BF6"/>
    <w:rsid w:val="008404EC"/>
    <w:rsid w:val="00840B36"/>
    <w:rsid w:val="00841DEB"/>
    <w:rsid w:val="00841F67"/>
    <w:rsid w:val="00842F51"/>
    <w:rsid w:val="008430AB"/>
    <w:rsid w:val="0084364D"/>
    <w:rsid w:val="0084366B"/>
    <w:rsid w:val="00843A06"/>
    <w:rsid w:val="00843A28"/>
    <w:rsid w:val="008441A7"/>
    <w:rsid w:val="00845223"/>
    <w:rsid w:val="00845321"/>
    <w:rsid w:val="00845B5B"/>
    <w:rsid w:val="00845C26"/>
    <w:rsid w:val="0085039F"/>
    <w:rsid w:val="00850E87"/>
    <w:rsid w:val="00850F1C"/>
    <w:rsid w:val="008517B4"/>
    <w:rsid w:val="00851BE1"/>
    <w:rsid w:val="00851E97"/>
    <w:rsid w:val="0085247B"/>
    <w:rsid w:val="008524FC"/>
    <w:rsid w:val="00852C88"/>
    <w:rsid w:val="00853260"/>
    <w:rsid w:val="0085392E"/>
    <w:rsid w:val="008545E9"/>
    <w:rsid w:val="00854A58"/>
    <w:rsid w:val="00855FEB"/>
    <w:rsid w:val="00856A0E"/>
    <w:rsid w:val="00856B12"/>
    <w:rsid w:val="00856B7B"/>
    <w:rsid w:val="00857134"/>
    <w:rsid w:val="00857353"/>
    <w:rsid w:val="008574A8"/>
    <w:rsid w:val="00860931"/>
    <w:rsid w:val="00860B72"/>
    <w:rsid w:val="00860F7D"/>
    <w:rsid w:val="00860FD5"/>
    <w:rsid w:val="00861BC3"/>
    <w:rsid w:val="00861E98"/>
    <w:rsid w:val="00862263"/>
    <w:rsid w:val="00862440"/>
    <w:rsid w:val="00862560"/>
    <w:rsid w:val="0086263D"/>
    <w:rsid w:val="00862B6F"/>
    <w:rsid w:val="00862D4E"/>
    <w:rsid w:val="00862DA2"/>
    <w:rsid w:val="008631F2"/>
    <w:rsid w:val="00863290"/>
    <w:rsid w:val="008635DF"/>
    <w:rsid w:val="00864013"/>
    <w:rsid w:val="00864BDE"/>
    <w:rsid w:val="00865643"/>
    <w:rsid w:val="0086647E"/>
    <w:rsid w:val="00866A77"/>
    <w:rsid w:val="00867198"/>
    <w:rsid w:val="0086724A"/>
    <w:rsid w:val="00867DA8"/>
    <w:rsid w:val="0087087F"/>
    <w:rsid w:val="00871094"/>
    <w:rsid w:val="00871132"/>
    <w:rsid w:val="00872FBF"/>
    <w:rsid w:val="00872FC6"/>
    <w:rsid w:val="008734A4"/>
    <w:rsid w:val="008737C8"/>
    <w:rsid w:val="008738C8"/>
    <w:rsid w:val="008747B7"/>
    <w:rsid w:val="008760D5"/>
    <w:rsid w:val="008762D0"/>
    <w:rsid w:val="00876736"/>
    <w:rsid w:val="0087683A"/>
    <w:rsid w:val="00877E0E"/>
    <w:rsid w:val="00880956"/>
    <w:rsid w:val="00880F09"/>
    <w:rsid w:val="008812D4"/>
    <w:rsid w:val="0088227C"/>
    <w:rsid w:val="0088267F"/>
    <w:rsid w:val="00883E1E"/>
    <w:rsid w:val="00884ADC"/>
    <w:rsid w:val="00884F78"/>
    <w:rsid w:val="0088534C"/>
    <w:rsid w:val="00885A30"/>
    <w:rsid w:val="00886583"/>
    <w:rsid w:val="008865BC"/>
    <w:rsid w:val="00886EB0"/>
    <w:rsid w:val="00886F58"/>
    <w:rsid w:val="0088704D"/>
    <w:rsid w:val="00887141"/>
    <w:rsid w:val="0089026C"/>
    <w:rsid w:val="008903B1"/>
    <w:rsid w:val="00890550"/>
    <w:rsid w:val="00890677"/>
    <w:rsid w:val="00890DBA"/>
    <w:rsid w:val="00891330"/>
    <w:rsid w:val="008926AC"/>
    <w:rsid w:val="00892B0E"/>
    <w:rsid w:val="00892C5F"/>
    <w:rsid w:val="00893043"/>
    <w:rsid w:val="008941C4"/>
    <w:rsid w:val="00894F58"/>
    <w:rsid w:val="008953CA"/>
    <w:rsid w:val="00895B3A"/>
    <w:rsid w:val="008964B6"/>
    <w:rsid w:val="00896C62"/>
    <w:rsid w:val="00897826"/>
    <w:rsid w:val="00897B41"/>
    <w:rsid w:val="008A06D9"/>
    <w:rsid w:val="008A0CCC"/>
    <w:rsid w:val="008A110A"/>
    <w:rsid w:val="008A12CE"/>
    <w:rsid w:val="008A14D1"/>
    <w:rsid w:val="008A2B16"/>
    <w:rsid w:val="008A38F3"/>
    <w:rsid w:val="008A4033"/>
    <w:rsid w:val="008A462F"/>
    <w:rsid w:val="008A47B2"/>
    <w:rsid w:val="008A504D"/>
    <w:rsid w:val="008A554D"/>
    <w:rsid w:val="008A6157"/>
    <w:rsid w:val="008A70DB"/>
    <w:rsid w:val="008A79CD"/>
    <w:rsid w:val="008A7A84"/>
    <w:rsid w:val="008B17A0"/>
    <w:rsid w:val="008B22E1"/>
    <w:rsid w:val="008B2966"/>
    <w:rsid w:val="008B2AED"/>
    <w:rsid w:val="008B35A9"/>
    <w:rsid w:val="008B36C6"/>
    <w:rsid w:val="008B3895"/>
    <w:rsid w:val="008B482E"/>
    <w:rsid w:val="008B5652"/>
    <w:rsid w:val="008B6B4F"/>
    <w:rsid w:val="008C0592"/>
    <w:rsid w:val="008C173E"/>
    <w:rsid w:val="008C20B0"/>
    <w:rsid w:val="008C22FC"/>
    <w:rsid w:val="008C26FE"/>
    <w:rsid w:val="008C2EF5"/>
    <w:rsid w:val="008C3F7D"/>
    <w:rsid w:val="008C4A5C"/>
    <w:rsid w:val="008C5265"/>
    <w:rsid w:val="008C5D6D"/>
    <w:rsid w:val="008C64C9"/>
    <w:rsid w:val="008C69C6"/>
    <w:rsid w:val="008C6CE6"/>
    <w:rsid w:val="008D0216"/>
    <w:rsid w:val="008D2207"/>
    <w:rsid w:val="008D2525"/>
    <w:rsid w:val="008D2890"/>
    <w:rsid w:val="008D2BFC"/>
    <w:rsid w:val="008D302C"/>
    <w:rsid w:val="008D32A7"/>
    <w:rsid w:val="008D3716"/>
    <w:rsid w:val="008D371C"/>
    <w:rsid w:val="008D39EB"/>
    <w:rsid w:val="008D3AD7"/>
    <w:rsid w:val="008D4686"/>
    <w:rsid w:val="008D46CE"/>
    <w:rsid w:val="008D5720"/>
    <w:rsid w:val="008D62C2"/>
    <w:rsid w:val="008D6480"/>
    <w:rsid w:val="008D65F4"/>
    <w:rsid w:val="008D698B"/>
    <w:rsid w:val="008D6A5E"/>
    <w:rsid w:val="008D6D4B"/>
    <w:rsid w:val="008D6DA2"/>
    <w:rsid w:val="008D736A"/>
    <w:rsid w:val="008D7372"/>
    <w:rsid w:val="008D75DE"/>
    <w:rsid w:val="008D79BC"/>
    <w:rsid w:val="008E039D"/>
    <w:rsid w:val="008E0EBA"/>
    <w:rsid w:val="008E10A3"/>
    <w:rsid w:val="008E1398"/>
    <w:rsid w:val="008E14D9"/>
    <w:rsid w:val="008E2FA8"/>
    <w:rsid w:val="008E3B8D"/>
    <w:rsid w:val="008E3E53"/>
    <w:rsid w:val="008E4B8B"/>
    <w:rsid w:val="008E641B"/>
    <w:rsid w:val="008E7818"/>
    <w:rsid w:val="008E7F0E"/>
    <w:rsid w:val="008E7F5E"/>
    <w:rsid w:val="008F1297"/>
    <w:rsid w:val="008F17EF"/>
    <w:rsid w:val="008F1CB7"/>
    <w:rsid w:val="008F1CFE"/>
    <w:rsid w:val="008F205C"/>
    <w:rsid w:val="008F21D3"/>
    <w:rsid w:val="008F2A0C"/>
    <w:rsid w:val="008F32EA"/>
    <w:rsid w:val="008F373B"/>
    <w:rsid w:val="008F3888"/>
    <w:rsid w:val="008F3DCA"/>
    <w:rsid w:val="008F49E0"/>
    <w:rsid w:val="008F4E21"/>
    <w:rsid w:val="008F52D3"/>
    <w:rsid w:val="008F5673"/>
    <w:rsid w:val="008F6243"/>
    <w:rsid w:val="008F683B"/>
    <w:rsid w:val="008F6AA9"/>
    <w:rsid w:val="008F714B"/>
    <w:rsid w:val="008F7B60"/>
    <w:rsid w:val="0090104C"/>
    <w:rsid w:val="00901235"/>
    <w:rsid w:val="009012CB"/>
    <w:rsid w:val="0090149D"/>
    <w:rsid w:val="00901B1C"/>
    <w:rsid w:val="00901DA5"/>
    <w:rsid w:val="009020A2"/>
    <w:rsid w:val="0090210B"/>
    <w:rsid w:val="009021FC"/>
    <w:rsid w:val="00903822"/>
    <w:rsid w:val="0090555A"/>
    <w:rsid w:val="009063BD"/>
    <w:rsid w:val="00906521"/>
    <w:rsid w:val="00906A84"/>
    <w:rsid w:val="00906F80"/>
    <w:rsid w:val="009073A1"/>
    <w:rsid w:val="00907A64"/>
    <w:rsid w:val="00907F24"/>
    <w:rsid w:val="00910F08"/>
    <w:rsid w:val="00911133"/>
    <w:rsid w:val="009117FB"/>
    <w:rsid w:val="009118DB"/>
    <w:rsid w:val="00913FF8"/>
    <w:rsid w:val="00914BA1"/>
    <w:rsid w:val="00916794"/>
    <w:rsid w:val="00916E2F"/>
    <w:rsid w:val="0092051E"/>
    <w:rsid w:val="00920642"/>
    <w:rsid w:val="00921446"/>
    <w:rsid w:val="00922DA4"/>
    <w:rsid w:val="00923029"/>
    <w:rsid w:val="00923257"/>
    <w:rsid w:val="0092348F"/>
    <w:rsid w:val="009234A5"/>
    <w:rsid w:val="00923EB9"/>
    <w:rsid w:val="00923F8E"/>
    <w:rsid w:val="00924303"/>
    <w:rsid w:val="00924821"/>
    <w:rsid w:val="00926343"/>
    <w:rsid w:val="0092689B"/>
    <w:rsid w:val="00927ECE"/>
    <w:rsid w:val="0093098E"/>
    <w:rsid w:val="00930A35"/>
    <w:rsid w:val="00930B3A"/>
    <w:rsid w:val="00931FD4"/>
    <w:rsid w:val="009323D0"/>
    <w:rsid w:val="009325B9"/>
    <w:rsid w:val="00932682"/>
    <w:rsid w:val="00932739"/>
    <w:rsid w:val="00932E77"/>
    <w:rsid w:val="009338B8"/>
    <w:rsid w:val="0093413F"/>
    <w:rsid w:val="00934E3F"/>
    <w:rsid w:val="00934F91"/>
    <w:rsid w:val="00935BA4"/>
    <w:rsid w:val="00936306"/>
    <w:rsid w:val="0093683A"/>
    <w:rsid w:val="00936B19"/>
    <w:rsid w:val="00936CCB"/>
    <w:rsid w:val="0094017C"/>
    <w:rsid w:val="00940736"/>
    <w:rsid w:val="009419D8"/>
    <w:rsid w:val="00941D41"/>
    <w:rsid w:val="009446BC"/>
    <w:rsid w:val="009458D7"/>
    <w:rsid w:val="00946226"/>
    <w:rsid w:val="009464A6"/>
    <w:rsid w:val="00946C55"/>
    <w:rsid w:val="00947301"/>
    <w:rsid w:val="00947665"/>
    <w:rsid w:val="00947697"/>
    <w:rsid w:val="00947C3A"/>
    <w:rsid w:val="00947D18"/>
    <w:rsid w:val="00951461"/>
    <w:rsid w:val="00951C73"/>
    <w:rsid w:val="00952CC7"/>
    <w:rsid w:val="00952DCF"/>
    <w:rsid w:val="00953701"/>
    <w:rsid w:val="00953E3E"/>
    <w:rsid w:val="0095412A"/>
    <w:rsid w:val="00954D94"/>
    <w:rsid w:val="00956390"/>
    <w:rsid w:val="00956868"/>
    <w:rsid w:val="00956E13"/>
    <w:rsid w:val="009574F9"/>
    <w:rsid w:val="00957DFE"/>
    <w:rsid w:val="00960166"/>
    <w:rsid w:val="00960E6A"/>
    <w:rsid w:val="009615F4"/>
    <w:rsid w:val="00961DC0"/>
    <w:rsid w:val="00962158"/>
    <w:rsid w:val="009624AF"/>
    <w:rsid w:val="0096251B"/>
    <w:rsid w:val="00962889"/>
    <w:rsid w:val="00962C37"/>
    <w:rsid w:val="00963038"/>
    <w:rsid w:val="00963485"/>
    <w:rsid w:val="00965607"/>
    <w:rsid w:val="00965FA2"/>
    <w:rsid w:val="00966134"/>
    <w:rsid w:val="00966946"/>
    <w:rsid w:val="00966D54"/>
    <w:rsid w:val="00966F7C"/>
    <w:rsid w:val="009679E6"/>
    <w:rsid w:val="00967F3D"/>
    <w:rsid w:val="0097081E"/>
    <w:rsid w:val="00970E19"/>
    <w:rsid w:val="0097147F"/>
    <w:rsid w:val="0097226D"/>
    <w:rsid w:val="009725C2"/>
    <w:rsid w:val="0097306E"/>
    <w:rsid w:val="009735C2"/>
    <w:rsid w:val="00973ED9"/>
    <w:rsid w:val="0097482D"/>
    <w:rsid w:val="00975099"/>
    <w:rsid w:val="00975F86"/>
    <w:rsid w:val="009760AA"/>
    <w:rsid w:val="00976937"/>
    <w:rsid w:val="00976B2A"/>
    <w:rsid w:val="00977C51"/>
    <w:rsid w:val="00977C7D"/>
    <w:rsid w:val="009807E6"/>
    <w:rsid w:val="00981E12"/>
    <w:rsid w:val="00981F2F"/>
    <w:rsid w:val="0098206E"/>
    <w:rsid w:val="0098213A"/>
    <w:rsid w:val="00982A4C"/>
    <w:rsid w:val="00982CAE"/>
    <w:rsid w:val="00982E20"/>
    <w:rsid w:val="009838BE"/>
    <w:rsid w:val="00983F3C"/>
    <w:rsid w:val="00984A43"/>
    <w:rsid w:val="00984D95"/>
    <w:rsid w:val="0098521A"/>
    <w:rsid w:val="00985D0B"/>
    <w:rsid w:val="009878CC"/>
    <w:rsid w:val="00987AC0"/>
    <w:rsid w:val="00987B06"/>
    <w:rsid w:val="00987CAB"/>
    <w:rsid w:val="00987FEE"/>
    <w:rsid w:val="0099073D"/>
    <w:rsid w:val="0099074A"/>
    <w:rsid w:val="009907C4"/>
    <w:rsid w:val="00991AF9"/>
    <w:rsid w:val="00991CD8"/>
    <w:rsid w:val="00991CF2"/>
    <w:rsid w:val="00992630"/>
    <w:rsid w:val="009933C7"/>
    <w:rsid w:val="00993562"/>
    <w:rsid w:val="00993574"/>
    <w:rsid w:val="00994AE8"/>
    <w:rsid w:val="00995C11"/>
    <w:rsid w:val="00995F36"/>
    <w:rsid w:val="00997309"/>
    <w:rsid w:val="0099742A"/>
    <w:rsid w:val="00997ACE"/>
    <w:rsid w:val="009A0AD7"/>
    <w:rsid w:val="009A0EC2"/>
    <w:rsid w:val="009A1C07"/>
    <w:rsid w:val="009A1C4B"/>
    <w:rsid w:val="009A1FA9"/>
    <w:rsid w:val="009A235E"/>
    <w:rsid w:val="009A3400"/>
    <w:rsid w:val="009A34BC"/>
    <w:rsid w:val="009A411C"/>
    <w:rsid w:val="009A4553"/>
    <w:rsid w:val="009A4AC4"/>
    <w:rsid w:val="009A531C"/>
    <w:rsid w:val="009A5EFF"/>
    <w:rsid w:val="009A6683"/>
    <w:rsid w:val="009A7673"/>
    <w:rsid w:val="009B03A0"/>
    <w:rsid w:val="009B04AE"/>
    <w:rsid w:val="009B0FA9"/>
    <w:rsid w:val="009B1755"/>
    <w:rsid w:val="009B1926"/>
    <w:rsid w:val="009B37BB"/>
    <w:rsid w:val="009B3E23"/>
    <w:rsid w:val="009B494A"/>
    <w:rsid w:val="009B4A88"/>
    <w:rsid w:val="009B5F5C"/>
    <w:rsid w:val="009B624E"/>
    <w:rsid w:val="009B63D8"/>
    <w:rsid w:val="009B786A"/>
    <w:rsid w:val="009C00A3"/>
    <w:rsid w:val="009C0D27"/>
    <w:rsid w:val="009C1296"/>
    <w:rsid w:val="009C198B"/>
    <w:rsid w:val="009C2063"/>
    <w:rsid w:val="009C212C"/>
    <w:rsid w:val="009C266A"/>
    <w:rsid w:val="009C2D66"/>
    <w:rsid w:val="009C32FA"/>
    <w:rsid w:val="009C369B"/>
    <w:rsid w:val="009C3C22"/>
    <w:rsid w:val="009C5634"/>
    <w:rsid w:val="009C5647"/>
    <w:rsid w:val="009C57BD"/>
    <w:rsid w:val="009C5B62"/>
    <w:rsid w:val="009C5BE5"/>
    <w:rsid w:val="009C6667"/>
    <w:rsid w:val="009C69FD"/>
    <w:rsid w:val="009C6C31"/>
    <w:rsid w:val="009C6E0C"/>
    <w:rsid w:val="009C6E89"/>
    <w:rsid w:val="009C7C9D"/>
    <w:rsid w:val="009C7E12"/>
    <w:rsid w:val="009D0D70"/>
    <w:rsid w:val="009D0F18"/>
    <w:rsid w:val="009D0F2E"/>
    <w:rsid w:val="009D12B6"/>
    <w:rsid w:val="009D1BD5"/>
    <w:rsid w:val="009D257B"/>
    <w:rsid w:val="009D2F63"/>
    <w:rsid w:val="009D3CBB"/>
    <w:rsid w:val="009D46FD"/>
    <w:rsid w:val="009D49F9"/>
    <w:rsid w:val="009D4C6F"/>
    <w:rsid w:val="009D4F03"/>
    <w:rsid w:val="009D554F"/>
    <w:rsid w:val="009D62D9"/>
    <w:rsid w:val="009D6E63"/>
    <w:rsid w:val="009D7BD5"/>
    <w:rsid w:val="009E03E5"/>
    <w:rsid w:val="009E0467"/>
    <w:rsid w:val="009E0597"/>
    <w:rsid w:val="009E0A78"/>
    <w:rsid w:val="009E1A5E"/>
    <w:rsid w:val="009E2281"/>
    <w:rsid w:val="009E23F7"/>
    <w:rsid w:val="009E2519"/>
    <w:rsid w:val="009E2D4A"/>
    <w:rsid w:val="009E302A"/>
    <w:rsid w:val="009E33AC"/>
    <w:rsid w:val="009E36EE"/>
    <w:rsid w:val="009E3A48"/>
    <w:rsid w:val="009E3B4E"/>
    <w:rsid w:val="009E3BA9"/>
    <w:rsid w:val="009E3ED3"/>
    <w:rsid w:val="009E46CE"/>
    <w:rsid w:val="009E47EE"/>
    <w:rsid w:val="009E5297"/>
    <w:rsid w:val="009E52A2"/>
    <w:rsid w:val="009E5C15"/>
    <w:rsid w:val="009E6950"/>
    <w:rsid w:val="009E6E67"/>
    <w:rsid w:val="009F085A"/>
    <w:rsid w:val="009F10DB"/>
    <w:rsid w:val="009F14D4"/>
    <w:rsid w:val="009F1979"/>
    <w:rsid w:val="009F247F"/>
    <w:rsid w:val="009F2C64"/>
    <w:rsid w:val="009F2D28"/>
    <w:rsid w:val="009F3519"/>
    <w:rsid w:val="009F4425"/>
    <w:rsid w:val="009F4A66"/>
    <w:rsid w:val="009F4DC9"/>
    <w:rsid w:val="009F4EBA"/>
    <w:rsid w:val="009F5FBC"/>
    <w:rsid w:val="009F60C9"/>
    <w:rsid w:val="009F765C"/>
    <w:rsid w:val="00A00764"/>
    <w:rsid w:val="00A00F05"/>
    <w:rsid w:val="00A01244"/>
    <w:rsid w:val="00A017F3"/>
    <w:rsid w:val="00A0264B"/>
    <w:rsid w:val="00A0279D"/>
    <w:rsid w:val="00A02812"/>
    <w:rsid w:val="00A02BB4"/>
    <w:rsid w:val="00A0327E"/>
    <w:rsid w:val="00A0438B"/>
    <w:rsid w:val="00A04795"/>
    <w:rsid w:val="00A05A06"/>
    <w:rsid w:val="00A065C2"/>
    <w:rsid w:val="00A066E3"/>
    <w:rsid w:val="00A068FD"/>
    <w:rsid w:val="00A071AC"/>
    <w:rsid w:val="00A100F9"/>
    <w:rsid w:val="00A10C03"/>
    <w:rsid w:val="00A115C8"/>
    <w:rsid w:val="00A11788"/>
    <w:rsid w:val="00A135BF"/>
    <w:rsid w:val="00A146A7"/>
    <w:rsid w:val="00A149BF"/>
    <w:rsid w:val="00A155F3"/>
    <w:rsid w:val="00A15791"/>
    <w:rsid w:val="00A1622A"/>
    <w:rsid w:val="00A166C0"/>
    <w:rsid w:val="00A16A5D"/>
    <w:rsid w:val="00A17581"/>
    <w:rsid w:val="00A178BD"/>
    <w:rsid w:val="00A17A23"/>
    <w:rsid w:val="00A20F24"/>
    <w:rsid w:val="00A21847"/>
    <w:rsid w:val="00A218F4"/>
    <w:rsid w:val="00A21F25"/>
    <w:rsid w:val="00A22814"/>
    <w:rsid w:val="00A232AD"/>
    <w:rsid w:val="00A23A8F"/>
    <w:rsid w:val="00A246A5"/>
    <w:rsid w:val="00A25D2E"/>
    <w:rsid w:val="00A25E4F"/>
    <w:rsid w:val="00A26BC3"/>
    <w:rsid w:val="00A2716A"/>
    <w:rsid w:val="00A27548"/>
    <w:rsid w:val="00A27722"/>
    <w:rsid w:val="00A27BA9"/>
    <w:rsid w:val="00A27E60"/>
    <w:rsid w:val="00A304A5"/>
    <w:rsid w:val="00A3059D"/>
    <w:rsid w:val="00A30F1F"/>
    <w:rsid w:val="00A31088"/>
    <w:rsid w:val="00A32D5E"/>
    <w:rsid w:val="00A3328A"/>
    <w:rsid w:val="00A33D6D"/>
    <w:rsid w:val="00A35A77"/>
    <w:rsid w:val="00A35F95"/>
    <w:rsid w:val="00A36ADD"/>
    <w:rsid w:val="00A36FD6"/>
    <w:rsid w:val="00A37E06"/>
    <w:rsid w:val="00A4052D"/>
    <w:rsid w:val="00A407C9"/>
    <w:rsid w:val="00A40AEA"/>
    <w:rsid w:val="00A40E68"/>
    <w:rsid w:val="00A40EDC"/>
    <w:rsid w:val="00A40F5B"/>
    <w:rsid w:val="00A4128D"/>
    <w:rsid w:val="00A420D3"/>
    <w:rsid w:val="00A4212D"/>
    <w:rsid w:val="00A42391"/>
    <w:rsid w:val="00A42643"/>
    <w:rsid w:val="00A4370A"/>
    <w:rsid w:val="00A43B13"/>
    <w:rsid w:val="00A44164"/>
    <w:rsid w:val="00A4439B"/>
    <w:rsid w:val="00A4495A"/>
    <w:rsid w:val="00A453E1"/>
    <w:rsid w:val="00A458B1"/>
    <w:rsid w:val="00A45E74"/>
    <w:rsid w:val="00A468B9"/>
    <w:rsid w:val="00A469BD"/>
    <w:rsid w:val="00A46AE0"/>
    <w:rsid w:val="00A4739B"/>
    <w:rsid w:val="00A475B6"/>
    <w:rsid w:val="00A475E2"/>
    <w:rsid w:val="00A475EA"/>
    <w:rsid w:val="00A479BB"/>
    <w:rsid w:val="00A50135"/>
    <w:rsid w:val="00A5039E"/>
    <w:rsid w:val="00A50885"/>
    <w:rsid w:val="00A50CB4"/>
    <w:rsid w:val="00A51082"/>
    <w:rsid w:val="00A5132A"/>
    <w:rsid w:val="00A5281C"/>
    <w:rsid w:val="00A54975"/>
    <w:rsid w:val="00A54B8C"/>
    <w:rsid w:val="00A55D92"/>
    <w:rsid w:val="00A55FEF"/>
    <w:rsid w:val="00A566D4"/>
    <w:rsid w:val="00A56913"/>
    <w:rsid w:val="00A57030"/>
    <w:rsid w:val="00A570BE"/>
    <w:rsid w:val="00A57A37"/>
    <w:rsid w:val="00A57BD0"/>
    <w:rsid w:val="00A57C50"/>
    <w:rsid w:val="00A602FE"/>
    <w:rsid w:val="00A6067A"/>
    <w:rsid w:val="00A606EA"/>
    <w:rsid w:val="00A60D80"/>
    <w:rsid w:val="00A612B7"/>
    <w:rsid w:val="00A613C2"/>
    <w:rsid w:val="00A6165B"/>
    <w:rsid w:val="00A617EC"/>
    <w:rsid w:val="00A62D16"/>
    <w:rsid w:val="00A6308F"/>
    <w:rsid w:val="00A6337A"/>
    <w:rsid w:val="00A6338F"/>
    <w:rsid w:val="00A63E3A"/>
    <w:rsid w:val="00A6406E"/>
    <w:rsid w:val="00A640F7"/>
    <w:rsid w:val="00A64A36"/>
    <w:rsid w:val="00A64E6C"/>
    <w:rsid w:val="00A64F24"/>
    <w:rsid w:val="00A65399"/>
    <w:rsid w:val="00A65FAE"/>
    <w:rsid w:val="00A6619A"/>
    <w:rsid w:val="00A66214"/>
    <w:rsid w:val="00A70452"/>
    <w:rsid w:val="00A707B6"/>
    <w:rsid w:val="00A70D89"/>
    <w:rsid w:val="00A717CB"/>
    <w:rsid w:val="00A71A59"/>
    <w:rsid w:val="00A71E1F"/>
    <w:rsid w:val="00A723BE"/>
    <w:rsid w:val="00A72686"/>
    <w:rsid w:val="00A72D75"/>
    <w:rsid w:val="00A72E5A"/>
    <w:rsid w:val="00A73361"/>
    <w:rsid w:val="00A74C52"/>
    <w:rsid w:val="00A74F31"/>
    <w:rsid w:val="00A753DE"/>
    <w:rsid w:val="00A75BA4"/>
    <w:rsid w:val="00A75D8B"/>
    <w:rsid w:val="00A7714A"/>
    <w:rsid w:val="00A77984"/>
    <w:rsid w:val="00A77C63"/>
    <w:rsid w:val="00A77CA7"/>
    <w:rsid w:val="00A803E6"/>
    <w:rsid w:val="00A80A07"/>
    <w:rsid w:val="00A80C93"/>
    <w:rsid w:val="00A8100B"/>
    <w:rsid w:val="00A8162F"/>
    <w:rsid w:val="00A81641"/>
    <w:rsid w:val="00A81CA1"/>
    <w:rsid w:val="00A82E5E"/>
    <w:rsid w:val="00A82FB6"/>
    <w:rsid w:val="00A834E2"/>
    <w:rsid w:val="00A8375E"/>
    <w:rsid w:val="00A83B4F"/>
    <w:rsid w:val="00A83FB0"/>
    <w:rsid w:val="00A84B5D"/>
    <w:rsid w:val="00A85B33"/>
    <w:rsid w:val="00A85C86"/>
    <w:rsid w:val="00A85F4B"/>
    <w:rsid w:val="00A86D2B"/>
    <w:rsid w:val="00A90A85"/>
    <w:rsid w:val="00A9166B"/>
    <w:rsid w:val="00A91D33"/>
    <w:rsid w:val="00A921B5"/>
    <w:rsid w:val="00A924AC"/>
    <w:rsid w:val="00A932CB"/>
    <w:rsid w:val="00A95040"/>
    <w:rsid w:val="00A95EB5"/>
    <w:rsid w:val="00A95FAA"/>
    <w:rsid w:val="00A9607F"/>
    <w:rsid w:val="00A9680B"/>
    <w:rsid w:val="00A96A6E"/>
    <w:rsid w:val="00AA0924"/>
    <w:rsid w:val="00AA19B8"/>
    <w:rsid w:val="00AA1F53"/>
    <w:rsid w:val="00AA247B"/>
    <w:rsid w:val="00AA37D5"/>
    <w:rsid w:val="00AA3EC9"/>
    <w:rsid w:val="00AA4040"/>
    <w:rsid w:val="00AA4D13"/>
    <w:rsid w:val="00AA5232"/>
    <w:rsid w:val="00AA5341"/>
    <w:rsid w:val="00AA5D6E"/>
    <w:rsid w:val="00AA5FBB"/>
    <w:rsid w:val="00AA5FD6"/>
    <w:rsid w:val="00AA6148"/>
    <w:rsid w:val="00AA655C"/>
    <w:rsid w:val="00AA661E"/>
    <w:rsid w:val="00AA6663"/>
    <w:rsid w:val="00AA672F"/>
    <w:rsid w:val="00AA6FDD"/>
    <w:rsid w:val="00AA708D"/>
    <w:rsid w:val="00AA7243"/>
    <w:rsid w:val="00AA73D4"/>
    <w:rsid w:val="00AA73D7"/>
    <w:rsid w:val="00AA79C1"/>
    <w:rsid w:val="00AA7FD1"/>
    <w:rsid w:val="00AB0177"/>
    <w:rsid w:val="00AB0733"/>
    <w:rsid w:val="00AB0ED6"/>
    <w:rsid w:val="00AB1C07"/>
    <w:rsid w:val="00AB1F42"/>
    <w:rsid w:val="00AB2222"/>
    <w:rsid w:val="00AB26DB"/>
    <w:rsid w:val="00AB2E05"/>
    <w:rsid w:val="00AB3155"/>
    <w:rsid w:val="00AB3A53"/>
    <w:rsid w:val="00AB44AB"/>
    <w:rsid w:val="00AB545D"/>
    <w:rsid w:val="00AB55C1"/>
    <w:rsid w:val="00AB6AA0"/>
    <w:rsid w:val="00AB6DBF"/>
    <w:rsid w:val="00AB756A"/>
    <w:rsid w:val="00AC00BA"/>
    <w:rsid w:val="00AC0367"/>
    <w:rsid w:val="00AC0399"/>
    <w:rsid w:val="00AC0C5F"/>
    <w:rsid w:val="00AC2465"/>
    <w:rsid w:val="00AC39F7"/>
    <w:rsid w:val="00AC3A21"/>
    <w:rsid w:val="00AC3C60"/>
    <w:rsid w:val="00AC546B"/>
    <w:rsid w:val="00AC5615"/>
    <w:rsid w:val="00AC5AD5"/>
    <w:rsid w:val="00AC5FEA"/>
    <w:rsid w:val="00AC626D"/>
    <w:rsid w:val="00AC6A10"/>
    <w:rsid w:val="00AC702D"/>
    <w:rsid w:val="00AD01C9"/>
    <w:rsid w:val="00AD067B"/>
    <w:rsid w:val="00AD06BF"/>
    <w:rsid w:val="00AD1AE8"/>
    <w:rsid w:val="00AD1FC4"/>
    <w:rsid w:val="00AD2678"/>
    <w:rsid w:val="00AD44E8"/>
    <w:rsid w:val="00AD507F"/>
    <w:rsid w:val="00AD5537"/>
    <w:rsid w:val="00AD5B67"/>
    <w:rsid w:val="00AD6A0C"/>
    <w:rsid w:val="00AE0379"/>
    <w:rsid w:val="00AE050E"/>
    <w:rsid w:val="00AE07B9"/>
    <w:rsid w:val="00AE0CC7"/>
    <w:rsid w:val="00AE1075"/>
    <w:rsid w:val="00AE1666"/>
    <w:rsid w:val="00AE16BC"/>
    <w:rsid w:val="00AE190C"/>
    <w:rsid w:val="00AE209C"/>
    <w:rsid w:val="00AE356C"/>
    <w:rsid w:val="00AE3EFE"/>
    <w:rsid w:val="00AE4496"/>
    <w:rsid w:val="00AE460C"/>
    <w:rsid w:val="00AE4738"/>
    <w:rsid w:val="00AE4CE6"/>
    <w:rsid w:val="00AE5851"/>
    <w:rsid w:val="00AE5897"/>
    <w:rsid w:val="00AE5DFD"/>
    <w:rsid w:val="00AE6018"/>
    <w:rsid w:val="00AE6D63"/>
    <w:rsid w:val="00AE6D96"/>
    <w:rsid w:val="00AE710A"/>
    <w:rsid w:val="00AE740E"/>
    <w:rsid w:val="00AF0AA0"/>
    <w:rsid w:val="00AF1198"/>
    <w:rsid w:val="00AF16DD"/>
    <w:rsid w:val="00AF2ED1"/>
    <w:rsid w:val="00AF3511"/>
    <w:rsid w:val="00AF4B09"/>
    <w:rsid w:val="00AF4D68"/>
    <w:rsid w:val="00AF50CC"/>
    <w:rsid w:val="00AF52E2"/>
    <w:rsid w:val="00AF5A46"/>
    <w:rsid w:val="00AF5AF3"/>
    <w:rsid w:val="00AF5C5D"/>
    <w:rsid w:val="00AF5F58"/>
    <w:rsid w:val="00AF6223"/>
    <w:rsid w:val="00AF6EE3"/>
    <w:rsid w:val="00AF7886"/>
    <w:rsid w:val="00B0120C"/>
    <w:rsid w:val="00B0131F"/>
    <w:rsid w:val="00B01998"/>
    <w:rsid w:val="00B019F1"/>
    <w:rsid w:val="00B02309"/>
    <w:rsid w:val="00B02C1D"/>
    <w:rsid w:val="00B03040"/>
    <w:rsid w:val="00B033F4"/>
    <w:rsid w:val="00B03429"/>
    <w:rsid w:val="00B050A9"/>
    <w:rsid w:val="00B053A2"/>
    <w:rsid w:val="00B05DA1"/>
    <w:rsid w:val="00B0640C"/>
    <w:rsid w:val="00B06421"/>
    <w:rsid w:val="00B10462"/>
    <w:rsid w:val="00B10649"/>
    <w:rsid w:val="00B113A3"/>
    <w:rsid w:val="00B1248A"/>
    <w:rsid w:val="00B142AC"/>
    <w:rsid w:val="00B144CD"/>
    <w:rsid w:val="00B151CF"/>
    <w:rsid w:val="00B1560B"/>
    <w:rsid w:val="00B157AC"/>
    <w:rsid w:val="00B16248"/>
    <w:rsid w:val="00B168C7"/>
    <w:rsid w:val="00B17B2D"/>
    <w:rsid w:val="00B17D4B"/>
    <w:rsid w:val="00B20642"/>
    <w:rsid w:val="00B20C25"/>
    <w:rsid w:val="00B211EF"/>
    <w:rsid w:val="00B213CD"/>
    <w:rsid w:val="00B232EB"/>
    <w:rsid w:val="00B23365"/>
    <w:rsid w:val="00B23AD6"/>
    <w:rsid w:val="00B23E06"/>
    <w:rsid w:val="00B23ECF"/>
    <w:rsid w:val="00B2487B"/>
    <w:rsid w:val="00B24C51"/>
    <w:rsid w:val="00B256EF"/>
    <w:rsid w:val="00B25773"/>
    <w:rsid w:val="00B25C6E"/>
    <w:rsid w:val="00B26C2E"/>
    <w:rsid w:val="00B27632"/>
    <w:rsid w:val="00B27BF7"/>
    <w:rsid w:val="00B307D9"/>
    <w:rsid w:val="00B3125D"/>
    <w:rsid w:val="00B31DAF"/>
    <w:rsid w:val="00B33405"/>
    <w:rsid w:val="00B341CD"/>
    <w:rsid w:val="00B343CC"/>
    <w:rsid w:val="00B35AB4"/>
    <w:rsid w:val="00B36AA7"/>
    <w:rsid w:val="00B36B78"/>
    <w:rsid w:val="00B36DB3"/>
    <w:rsid w:val="00B37011"/>
    <w:rsid w:val="00B378D1"/>
    <w:rsid w:val="00B40018"/>
    <w:rsid w:val="00B419BF"/>
    <w:rsid w:val="00B41FB6"/>
    <w:rsid w:val="00B42EF0"/>
    <w:rsid w:val="00B43303"/>
    <w:rsid w:val="00B434DA"/>
    <w:rsid w:val="00B435C0"/>
    <w:rsid w:val="00B43E7D"/>
    <w:rsid w:val="00B444C7"/>
    <w:rsid w:val="00B45211"/>
    <w:rsid w:val="00B453EA"/>
    <w:rsid w:val="00B455B0"/>
    <w:rsid w:val="00B46517"/>
    <w:rsid w:val="00B467B1"/>
    <w:rsid w:val="00B46A39"/>
    <w:rsid w:val="00B470E0"/>
    <w:rsid w:val="00B47272"/>
    <w:rsid w:val="00B50BBB"/>
    <w:rsid w:val="00B51695"/>
    <w:rsid w:val="00B51A1C"/>
    <w:rsid w:val="00B525C0"/>
    <w:rsid w:val="00B5286A"/>
    <w:rsid w:val="00B53DC7"/>
    <w:rsid w:val="00B53F25"/>
    <w:rsid w:val="00B54091"/>
    <w:rsid w:val="00B543BD"/>
    <w:rsid w:val="00B54E2D"/>
    <w:rsid w:val="00B5552D"/>
    <w:rsid w:val="00B55D15"/>
    <w:rsid w:val="00B56AF3"/>
    <w:rsid w:val="00B56B21"/>
    <w:rsid w:val="00B56BF7"/>
    <w:rsid w:val="00B57E76"/>
    <w:rsid w:val="00B6066D"/>
    <w:rsid w:val="00B613C3"/>
    <w:rsid w:val="00B61FF9"/>
    <w:rsid w:val="00B62670"/>
    <w:rsid w:val="00B62B36"/>
    <w:rsid w:val="00B62B3B"/>
    <w:rsid w:val="00B635AA"/>
    <w:rsid w:val="00B64C69"/>
    <w:rsid w:val="00B65006"/>
    <w:rsid w:val="00B651A4"/>
    <w:rsid w:val="00B6593A"/>
    <w:rsid w:val="00B65B67"/>
    <w:rsid w:val="00B65D42"/>
    <w:rsid w:val="00B66625"/>
    <w:rsid w:val="00B669E3"/>
    <w:rsid w:val="00B67624"/>
    <w:rsid w:val="00B678E1"/>
    <w:rsid w:val="00B7106C"/>
    <w:rsid w:val="00B71185"/>
    <w:rsid w:val="00B7236F"/>
    <w:rsid w:val="00B733D3"/>
    <w:rsid w:val="00B74068"/>
    <w:rsid w:val="00B744EF"/>
    <w:rsid w:val="00B74927"/>
    <w:rsid w:val="00B75626"/>
    <w:rsid w:val="00B7581F"/>
    <w:rsid w:val="00B75F7D"/>
    <w:rsid w:val="00B766DA"/>
    <w:rsid w:val="00B7671C"/>
    <w:rsid w:val="00B76973"/>
    <w:rsid w:val="00B77544"/>
    <w:rsid w:val="00B77A6C"/>
    <w:rsid w:val="00B80216"/>
    <w:rsid w:val="00B8069A"/>
    <w:rsid w:val="00B80C8D"/>
    <w:rsid w:val="00B82BCA"/>
    <w:rsid w:val="00B82E58"/>
    <w:rsid w:val="00B847C1"/>
    <w:rsid w:val="00B859CD"/>
    <w:rsid w:val="00B85C19"/>
    <w:rsid w:val="00B85D02"/>
    <w:rsid w:val="00B868E9"/>
    <w:rsid w:val="00B87D83"/>
    <w:rsid w:val="00B901EB"/>
    <w:rsid w:val="00B9057C"/>
    <w:rsid w:val="00B905CC"/>
    <w:rsid w:val="00B90848"/>
    <w:rsid w:val="00B9086E"/>
    <w:rsid w:val="00B913BF"/>
    <w:rsid w:val="00B919EB"/>
    <w:rsid w:val="00B933C6"/>
    <w:rsid w:val="00B93823"/>
    <w:rsid w:val="00B94737"/>
    <w:rsid w:val="00B947F1"/>
    <w:rsid w:val="00B96570"/>
    <w:rsid w:val="00BA0FAE"/>
    <w:rsid w:val="00BA12D7"/>
    <w:rsid w:val="00BA1B65"/>
    <w:rsid w:val="00BA3200"/>
    <w:rsid w:val="00BA4407"/>
    <w:rsid w:val="00BA4845"/>
    <w:rsid w:val="00BA6D4B"/>
    <w:rsid w:val="00BA75E9"/>
    <w:rsid w:val="00BB01C7"/>
    <w:rsid w:val="00BB14E9"/>
    <w:rsid w:val="00BB200C"/>
    <w:rsid w:val="00BB293A"/>
    <w:rsid w:val="00BB3C1A"/>
    <w:rsid w:val="00BB3F17"/>
    <w:rsid w:val="00BB4CC7"/>
    <w:rsid w:val="00BB4D55"/>
    <w:rsid w:val="00BB563C"/>
    <w:rsid w:val="00BB5875"/>
    <w:rsid w:val="00BB5DC5"/>
    <w:rsid w:val="00BB6474"/>
    <w:rsid w:val="00BB6632"/>
    <w:rsid w:val="00BB7DB5"/>
    <w:rsid w:val="00BC1261"/>
    <w:rsid w:val="00BC18E8"/>
    <w:rsid w:val="00BC1FA2"/>
    <w:rsid w:val="00BC246E"/>
    <w:rsid w:val="00BC4534"/>
    <w:rsid w:val="00BC4C24"/>
    <w:rsid w:val="00BC4E6F"/>
    <w:rsid w:val="00BC5824"/>
    <w:rsid w:val="00BC6754"/>
    <w:rsid w:val="00BC6B4A"/>
    <w:rsid w:val="00BC6C20"/>
    <w:rsid w:val="00BC72B0"/>
    <w:rsid w:val="00BC7535"/>
    <w:rsid w:val="00BC7702"/>
    <w:rsid w:val="00BC796F"/>
    <w:rsid w:val="00BC7A91"/>
    <w:rsid w:val="00BC7EA7"/>
    <w:rsid w:val="00BD1792"/>
    <w:rsid w:val="00BD1BAB"/>
    <w:rsid w:val="00BD1EC6"/>
    <w:rsid w:val="00BD258C"/>
    <w:rsid w:val="00BD4269"/>
    <w:rsid w:val="00BD45CB"/>
    <w:rsid w:val="00BD46C5"/>
    <w:rsid w:val="00BD46D0"/>
    <w:rsid w:val="00BD4793"/>
    <w:rsid w:val="00BD4F7B"/>
    <w:rsid w:val="00BD57ED"/>
    <w:rsid w:val="00BD58E1"/>
    <w:rsid w:val="00BD6205"/>
    <w:rsid w:val="00BD6B6F"/>
    <w:rsid w:val="00BD6CFB"/>
    <w:rsid w:val="00BD70CB"/>
    <w:rsid w:val="00BD727C"/>
    <w:rsid w:val="00BD79BA"/>
    <w:rsid w:val="00BE06E8"/>
    <w:rsid w:val="00BE0B6B"/>
    <w:rsid w:val="00BE0E52"/>
    <w:rsid w:val="00BE2389"/>
    <w:rsid w:val="00BE2A95"/>
    <w:rsid w:val="00BE2D3F"/>
    <w:rsid w:val="00BE3A5A"/>
    <w:rsid w:val="00BE42C1"/>
    <w:rsid w:val="00BE4D7A"/>
    <w:rsid w:val="00BE4F2D"/>
    <w:rsid w:val="00BE507E"/>
    <w:rsid w:val="00BE5587"/>
    <w:rsid w:val="00BE560C"/>
    <w:rsid w:val="00BE5975"/>
    <w:rsid w:val="00BE6244"/>
    <w:rsid w:val="00BE6C00"/>
    <w:rsid w:val="00BE72B6"/>
    <w:rsid w:val="00BF0711"/>
    <w:rsid w:val="00BF0CB3"/>
    <w:rsid w:val="00BF1283"/>
    <w:rsid w:val="00BF16E2"/>
    <w:rsid w:val="00BF170F"/>
    <w:rsid w:val="00BF2191"/>
    <w:rsid w:val="00BF2616"/>
    <w:rsid w:val="00BF3EF6"/>
    <w:rsid w:val="00BF3F52"/>
    <w:rsid w:val="00BF3F78"/>
    <w:rsid w:val="00BF461B"/>
    <w:rsid w:val="00BF4E06"/>
    <w:rsid w:val="00BF52CB"/>
    <w:rsid w:val="00BF5F22"/>
    <w:rsid w:val="00BF6903"/>
    <w:rsid w:val="00BF6AAD"/>
    <w:rsid w:val="00BF6DD1"/>
    <w:rsid w:val="00BF7C8A"/>
    <w:rsid w:val="00BF7EBB"/>
    <w:rsid w:val="00C0140D"/>
    <w:rsid w:val="00C058FB"/>
    <w:rsid w:val="00C059AA"/>
    <w:rsid w:val="00C060D0"/>
    <w:rsid w:val="00C06734"/>
    <w:rsid w:val="00C0698B"/>
    <w:rsid w:val="00C06CEB"/>
    <w:rsid w:val="00C06CF7"/>
    <w:rsid w:val="00C06F6E"/>
    <w:rsid w:val="00C077E3"/>
    <w:rsid w:val="00C07D11"/>
    <w:rsid w:val="00C103DA"/>
    <w:rsid w:val="00C105E2"/>
    <w:rsid w:val="00C107DD"/>
    <w:rsid w:val="00C10BE4"/>
    <w:rsid w:val="00C110FE"/>
    <w:rsid w:val="00C112CE"/>
    <w:rsid w:val="00C11C0D"/>
    <w:rsid w:val="00C11C50"/>
    <w:rsid w:val="00C126B9"/>
    <w:rsid w:val="00C131DB"/>
    <w:rsid w:val="00C13276"/>
    <w:rsid w:val="00C13BA6"/>
    <w:rsid w:val="00C1430D"/>
    <w:rsid w:val="00C15379"/>
    <w:rsid w:val="00C15779"/>
    <w:rsid w:val="00C15EF0"/>
    <w:rsid w:val="00C179D9"/>
    <w:rsid w:val="00C20046"/>
    <w:rsid w:val="00C2034B"/>
    <w:rsid w:val="00C20D3B"/>
    <w:rsid w:val="00C21223"/>
    <w:rsid w:val="00C21242"/>
    <w:rsid w:val="00C216EE"/>
    <w:rsid w:val="00C22148"/>
    <w:rsid w:val="00C2291F"/>
    <w:rsid w:val="00C24299"/>
    <w:rsid w:val="00C2485F"/>
    <w:rsid w:val="00C258E1"/>
    <w:rsid w:val="00C25B94"/>
    <w:rsid w:val="00C25D77"/>
    <w:rsid w:val="00C25FC8"/>
    <w:rsid w:val="00C26D3A"/>
    <w:rsid w:val="00C2765B"/>
    <w:rsid w:val="00C27B8B"/>
    <w:rsid w:val="00C311C8"/>
    <w:rsid w:val="00C311DC"/>
    <w:rsid w:val="00C318DD"/>
    <w:rsid w:val="00C320CD"/>
    <w:rsid w:val="00C329C5"/>
    <w:rsid w:val="00C32D0D"/>
    <w:rsid w:val="00C338A5"/>
    <w:rsid w:val="00C33D1B"/>
    <w:rsid w:val="00C34367"/>
    <w:rsid w:val="00C347DF"/>
    <w:rsid w:val="00C3546E"/>
    <w:rsid w:val="00C354E3"/>
    <w:rsid w:val="00C35FA1"/>
    <w:rsid w:val="00C36333"/>
    <w:rsid w:val="00C377A3"/>
    <w:rsid w:val="00C37C25"/>
    <w:rsid w:val="00C37CD9"/>
    <w:rsid w:val="00C400C1"/>
    <w:rsid w:val="00C41C44"/>
    <w:rsid w:val="00C41C94"/>
    <w:rsid w:val="00C4252C"/>
    <w:rsid w:val="00C43692"/>
    <w:rsid w:val="00C43FCA"/>
    <w:rsid w:val="00C44D05"/>
    <w:rsid w:val="00C44F8A"/>
    <w:rsid w:val="00C45F09"/>
    <w:rsid w:val="00C46481"/>
    <w:rsid w:val="00C46558"/>
    <w:rsid w:val="00C4750D"/>
    <w:rsid w:val="00C5060B"/>
    <w:rsid w:val="00C509B5"/>
    <w:rsid w:val="00C50DF5"/>
    <w:rsid w:val="00C51B4C"/>
    <w:rsid w:val="00C53696"/>
    <w:rsid w:val="00C544AE"/>
    <w:rsid w:val="00C552BE"/>
    <w:rsid w:val="00C553FF"/>
    <w:rsid w:val="00C55401"/>
    <w:rsid w:val="00C55446"/>
    <w:rsid w:val="00C56183"/>
    <w:rsid w:val="00C56377"/>
    <w:rsid w:val="00C56BB4"/>
    <w:rsid w:val="00C56C91"/>
    <w:rsid w:val="00C56CA0"/>
    <w:rsid w:val="00C5716A"/>
    <w:rsid w:val="00C57ACD"/>
    <w:rsid w:val="00C57DF7"/>
    <w:rsid w:val="00C60048"/>
    <w:rsid w:val="00C603F0"/>
    <w:rsid w:val="00C612B9"/>
    <w:rsid w:val="00C61553"/>
    <w:rsid w:val="00C6167F"/>
    <w:rsid w:val="00C61FFD"/>
    <w:rsid w:val="00C63DDC"/>
    <w:rsid w:val="00C643B9"/>
    <w:rsid w:val="00C645EB"/>
    <w:rsid w:val="00C64EFB"/>
    <w:rsid w:val="00C67380"/>
    <w:rsid w:val="00C67ADC"/>
    <w:rsid w:val="00C67EF4"/>
    <w:rsid w:val="00C70188"/>
    <w:rsid w:val="00C70398"/>
    <w:rsid w:val="00C70B19"/>
    <w:rsid w:val="00C71458"/>
    <w:rsid w:val="00C721FE"/>
    <w:rsid w:val="00C7269F"/>
    <w:rsid w:val="00C726E7"/>
    <w:rsid w:val="00C72BF6"/>
    <w:rsid w:val="00C730C4"/>
    <w:rsid w:val="00C730F7"/>
    <w:rsid w:val="00C73B51"/>
    <w:rsid w:val="00C73C20"/>
    <w:rsid w:val="00C7495B"/>
    <w:rsid w:val="00C74BF9"/>
    <w:rsid w:val="00C75748"/>
    <w:rsid w:val="00C75846"/>
    <w:rsid w:val="00C762F6"/>
    <w:rsid w:val="00C76A33"/>
    <w:rsid w:val="00C76D7F"/>
    <w:rsid w:val="00C76DD2"/>
    <w:rsid w:val="00C76DDE"/>
    <w:rsid w:val="00C7711F"/>
    <w:rsid w:val="00C77158"/>
    <w:rsid w:val="00C7738F"/>
    <w:rsid w:val="00C77C35"/>
    <w:rsid w:val="00C80060"/>
    <w:rsid w:val="00C8066B"/>
    <w:rsid w:val="00C80A39"/>
    <w:rsid w:val="00C80C5D"/>
    <w:rsid w:val="00C80E36"/>
    <w:rsid w:val="00C80FA7"/>
    <w:rsid w:val="00C80FAD"/>
    <w:rsid w:val="00C8107C"/>
    <w:rsid w:val="00C81607"/>
    <w:rsid w:val="00C81901"/>
    <w:rsid w:val="00C82FD4"/>
    <w:rsid w:val="00C8314D"/>
    <w:rsid w:val="00C840EB"/>
    <w:rsid w:val="00C8456E"/>
    <w:rsid w:val="00C84651"/>
    <w:rsid w:val="00C85FCE"/>
    <w:rsid w:val="00C8626E"/>
    <w:rsid w:val="00C862D2"/>
    <w:rsid w:val="00C876E6"/>
    <w:rsid w:val="00C87933"/>
    <w:rsid w:val="00C87C57"/>
    <w:rsid w:val="00C87D81"/>
    <w:rsid w:val="00C90213"/>
    <w:rsid w:val="00C90E0B"/>
    <w:rsid w:val="00C90F2B"/>
    <w:rsid w:val="00C91986"/>
    <w:rsid w:val="00C92697"/>
    <w:rsid w:val="00C92C92"/>
    <w:rsid w:val="00C92D6F"/>
    <w:rsid w:val="00C9323F"/>
    <w:rsid w:val="00C9349D"/>
    <w:rsid w:val="00C93B1E"/>
    <w:rsid w:val="00C93BDB"/>
    <w:rsid w:val="00C93DC8"/>
    <w:rsid w:val="00C9469A"/>
    <w:rsid w:val="00C94BA4"/>
    <w:rsid w:val="00C94CFF"/>
    <w:rsid w:val="00C95274"/>
    <w:rsid w:val="00C95466"/>
    <w:rsid w:val="00C95DA7"/>
    <w:rsid w:val="00C960FE"/>
    <w:rsid w:val="00C964DC"/>
    <w:rsid w:val="00C96860"/>
    <w:rsid w:val="00C96FE9"/>
    <w:rsid w:val="00C9739A"/>
    <w:rsid w:val="00C9748B"/>
    <w:rsid w:val="00CA0074"/>
    <w:rsid w:val="00CA0331"/>
    <w:rsid w:val="00CA0712"/>
    <w:rsid w:val="00CA094B"/>
    <w:rsid w:val="00CA1DD8"/>
    <w:rsid w:val="00CA2E45"/>
    <w:rsid w:val="00CA341E"/>
    <w:rsid w:val="00CA35AD"/>
    <w:rsid w:val="00CA4222"/>
    <w:rsid w:val="00CA4874"/>
    <w:rsid w:val="00CA54E8"/>
    <w:rsid w:val="00CA6A43"/>
    <w:rsid w:val="00CA7BA2"/>
    <w:rsid w:val="00CB0F0B"/>
    <w:rsid w:val="00CB18A1"/>
    <w:rsid w:val="00CB1EBD"/>
    <w:rsid w:val="00CB322E"/>
    <w:rsid w:val="00CB3FBC"/>
    <w:rsid w:val="00CB444D"/>
    <w:rsid w:val="00CB4ECA"/>
    <w:rsid w:val="00CB61CB"/>
    <w:rsid w:val="00CB7372"/>
    <w:rsid w:val="00CB73F0"/>
    <w:rsid w:val="00CB74C3"/>
    <w:rsid w:val="00CB7C01"/>
    <w:rsid w:val="00CB7FC7"/>
    <w:rsid w:val="00CC012E"/>
    <w:rsid w:val="00CC0F43"/>
    <w:rsid w:val="00CC131E"/>
    <w:rsid w:val="00CC1A6D"/>
    <w:rsid w:val="00CC1C6B"/>
    <w:rsid w:val="00CC2309"/>
    <w:rsid w:val="00CC2467"/>
    <w:rsid w:val="00CC29E6"/>
    <w:rsid w:val="00CC2AD1"/>
    <w:rsid w:val="00CC3E03"/>
    <w:rsid w:val="00CC3FE3"/>
    <w:rsid w:val="00CC4241"/>
    <w:rsid w:val="00CC4244"/>
    <w:rsid w:val="00CC4B4A"/>
    <w:rsid w:val="00CC5092"/>
    <w:rsid w:val="00CC5E22"/>
    <w:rsid w:val="00CC5F8D"/>
    <w:rsid w:val="00CC6A1F"/>
    <w:rsid w:val="00CC6A26"/>
    <w:rsid w:val="00CC70F7"/>
    <w:rsid w:val="00CC77ED"/>
    <w:rsid w:val="00CC7D6C"/>
    <w:rsid w:val="00CD001E"/>
    <w:rsid w:val="00CD0712"/>
    <w:rsid w:val="00CD13DE"/>
    <w:rsid w:val="00CD1770"/>
    <w:rsid w:val="00CD21F9"/>
    <w:rsid w:val="00CD3218"/>
    <w:rsid w:val="00CD3A01"/>
    <w:rsid w:val="00CD3C93"/>
    <w:rsid w:val="00CD50BA"/>
    <w:rsid w:val="00CD53EE"/>
    <w:rsid w:val="00CD5E83"/>
    <w:rsid w:val="00CD6140"/>
    <w:rsid w:val="00CD617E"/>
    <w:rsid w:val="00CD6650"/>
    <w:rsid w:val="00CD68E5"/>
    <w:rsid w:val="00CD782A"/>
    <w:rsid w:val="00CE01C8"/>
    <w:rsid w:val="00CE1032"/>
    <w:rsid w:val="00CE14F6"/>
    <w:rsid w:val="00CE1675"/>
    <w:rsid w:val="00CE1728"/>
    <w:rsid w:val="00CE1AA9"/>
    <w:rsid w:val="00CE1AC3"/>
    <w:rsid w:val="00CE21E7"/>
    <w:rsid w:val="00CE224F"/>
    <w:rsid w:val="00CE2EA9"/>
    <w:rsid w:val="00CE44E1"/>
    <w:rsid w:val="00CE4749"/>
    <w:rsid w:val="00CE49DC"/>
    <w:rsid w:val="00CE5217"/>
    <w:rsid w:val="00CE526B"/>
    <w:rsid w:val="00CE5506"/>
    <w:rsid w:val="00CE61A8"/>
    <w:rsid w:val="00CE66F1"/>
    <w:rsid w:val="00CE6AC8"/>
    <w:rsid w:val="00CE6E06"/>
    <w:rsid w:val="00CE7A66"/>
    <w:rsid w:val="00CE7F5E"/>
    <w:rsid w:val="00CF102C"/>
    <w:rsid w:val="00CF1DAB"/>
    <w:rsid w:val="00CF2F0E"/>
    <w:rsid w:val="00CF34D6"/>
    <w:rsid w:val="00CF3734"/>
    <w:rsid w:val="00CF3740"/>
    <w:rsid w:val="00CF42F7"/>
    <w:rsid w:val="00CF4D6D"/>
    <w:rsid w:val="00CF5C88"/>
    <w:rsid w:val="00CF6065"/>
    <w:rsid w:val="00CF6D12"/>
    <w:rsid w:val="00CF6EDF"/>
    <w:rsid w:val="00CF7083"/>
    <w:rsid w:val="00D00647"/>
    <w:rsid w:val="00D00D87"/>
    <w:rsid w:val="00D00E2F"/>
    <w:rsid w:val="00D01273"/>
    <w:rsid w:val="00D0182A"/>
    <w:rsid w:val="00D0192C"/>
    <w:rsid w:val="00D0228C"/>
    <w:rsid w:val="00D02AE6"/>
    <w:rsid w:val="00D02D65"/>
    <w:rsid w:val="00D03AFC"/>
    <w:rsid w:val="00D04469"/>
    <w:rsid w:val="00D04C02"/>
    <w:rsid w:val="00D04DEF"/>
    <w:rsid w:val="00D0516D"/>
    <w:rsid w:val="00D0531B"/>
    <w:rsid w:val="00D05642"/>
    <w:rsid w:val="00D0590A"/>
    <w:rsid w:val="00D06217"/>
    <w:rsid w:val="00D0669A"/>
    <w:rsid w:val="00D069A2"/>
    <w:rsid w:val="00D10586"/>
    <w:rsid w:val="00D10682"/>
    <w:rsid w:val="00D10B44"/>
    <w:rsid w:val="00D10C4E"/>
    <w:rsid w:val="00D1118C"/>
    <w:rsid w:val="00D11388"/>
    <w:rsid w:val="00D11664"/>
    <w:rsid w:val="00D11F1B"/>
    <w:rsid w:val="00D12D3F"/>
    <w:rsid w:val="00D134B7"/>
    <w:rsid w:val="00D13DB5"/>
    <w:rsid w:val="00D14001"/>
    <w:rsid w:val="00D1419D"/>
    <w:rsid w:val="00D145A4"/>
    <w:rsid w:val="00D14B01"/>
    <w:rsid w:val="00D14C9D"/>
    <w:rsid w:val="00D15293"/>
    <w:rsid w:val="00D16BF8"/>
    <w:rsid w:val="00D16F10"/>
    <w:rsid w:val="00D174DB"/>
    <w:rsid w:val="00D209E6"/>
    <w:rsid w:val="00D230EA"/>
    <w:rsid w:val="00D23D3F"/>
    <w:rsid w:val="00D24211"/>
    <w:rsid w:val="00D2448D"/>
    <w:rsid w:val="00D255C9"/>
    <w:rsid w:val="00D25998"/>
    <w:rsid w:val="00D26CAF"/>
    <w:rsid w:val="00D2781C"/>
    <w:rsid w:val="00D3026F"/>
    <w:rsid w:val="00D307A5"/>
    <w:rsid w:val="00D3095B"/>
    <w:rsid w:val="00D30B71"/>
    <w:rsid w:val="00D31126"/>
    <w:rsid w:val="00D319AF"/>
    <w:rsid w:val="00D336B9"/>
    <w:rsid w:val="00D3377E"/>
    <w:rsid w:val="00D349C1"/>
    <w:rsid w:val="00D349E3"/>
    <w:rsid w:val="00D34CA9"/>
    <w:rsid w:val="00D361D4"/>
    <w:rsid w:val="00D366C0"/>
    <w:rsid w:val="00D36F47"/>
    <w:rsid w:val="00D3756D"/>
    <w:rsid w:val="00D3786D"/>
    <w:rsid w:val="00D4088E"/>
    <w:rsid w:val="00D40BBA"/>
    <w:rsid w:val="00D4280A"/>
    <w:rsid w:val="00D43CA0"/>
    <w:rsid w:val="00D4480B"/>
    <w:rsid w:val="00D449EA"/>
    <w:rsid w:val="00D44ACF"/>
    <w:rsid w:val="00D45147"/>
    <w:rsid w:val="00D45975"/>
    <w:rsid w:val="00D45C22"/>
    <w:rsid w:val="00D46219"/>
    <w:rsid w:val="00D4626B"/>
    <w:rsid w:val="00D463BC"/>
    <w:rsid w:val="00D47585"/>
    <w:rsid w:val="00D47A85"/>
    <w:rsid w:val="00D47E9F"/>
    <w:rsid w:val="00D47FDC"/>
    <w:rsid w:val="00D50B0A"/>
    <w:rsid w:val="00D50B44"/>
    <w:rsid w:val="00D514BE"/>
    <w:rsid w:val="00D51807"/>
    <w:rsid w:val="00D518D0"/>
    <w:rsid w:val="00D54173"/>
    <w:rsid w:val="00D5599B"/>
    <w:rsid w:val="00D55D7F"/>
    <w:rsid w:val="00D566D7"/>
    <w:rsid w:val="00D568B5"/>
    <w:rsid w:val="00D5693A"/>
    <w:rsid w:val="00D572F8"/>
    <w:rsid w:val="00D574E3"/>
    <w:rsid w:val="00D57C8E"/>
    <w:rsid w:val="00D60635"/>
    <w:rsid w:val="00D60B2D"/>
    <w:rsid w:val="00D61FF7"/>
    <w:rsid w:val="00D621C7"/>
    <w:rsid w:val="00D6276C"/>
    <w:rsid w:val="00D62780"/>
    <w:rsid w:val="00D62904"/>
    <w:rsid w:val="00D629DD"/>
    <w:rsid w:val="00D62B63"/>
    <w:rsid w:val="00D63230"/>
    <w:rsid w:val="00D63257"/>
    <w:rsid w:val="00D63D48"/>
    <w:rsid w:val="00D63D8D"/>
    <w:rsid w:val="00D64062"/>
    <w:rsid w:val="00D64E30"/>
    <w:rsid w:val="00D65EA0"/>
    <w:rsid w:val="00D66CB8"/>
    <w:rsid w:val="00D67337"/>
    <w:rsid w:val="00D67B83"/>
    <w:rsid w:val="00D71194"/>
    <w:rsid w:val="00D718CF"/>
    <w:rsid w:val="00D71984"/>
    <w:rsid w:val="00D7252C"/>
    <w:rsid w:val="00D72584"/>
    <w:rsid w:val="00D72E4D"/>
    <w:rsid w:val="00D7385D"/>
    <w:rsid w:val="00D7393C"/>
    <w:rsid w:val="00D739F7"/>
    <w:rsid w:val="00D73D31"/>
    <w:rsid w:val="00D74BBD"/>
    <w:rsid w:val="00D753CC"/>
    <w:rsid w:val="00D75962"/>
    <w:rsid w:val="00D764BF"/>
    <w:rsid w:val="00D76C5A"/>
    <w:rsid w:val="00D80241"/>
    <w:rsid w:val="00D81629"/>
    <w:rsid w:val="00D82172"/>
    <w:rsid w:val="00D8274B"/>
    <w:rsid w:val="00D828DC"/>
    <w:rsid w:val="00D8294A"/>
    <w:rsid w:val="00D83786"/>
    <w:rsid w:val="00D83D41"/>
    <w:rsid w:val="00D84036"/>
    <w:rsid w:val="00D84725"/>
    <w:rsid w:val="00D8480D"/>
    <w:rsid w:val="00D85003"/>
    <w:rsid w:val="00D854B1"/>
    <w:rsid w:val="00D85C4A"/>
    <w:rsid w:val="00D860B0"/>
    <w:rsid w:val="00D879C1"/>
    <w:rsid w:val="00D87BA8"/>
    <w:rsid w:val="00D87D9B"/>
    <w:rsid w:val="00D90650"/>
    <w:rsid w:val="00D906A7"/>
    <w:rsid w:val="00D90818"/>
    <w:rsid w:val="00D92782"/>
    <w:rsid w:val="00D92EAA"/>
    <w:rsid w:val="00D93046"/>
    <w:rsid w:val="00D932A0"/>
    <w:rsid w:val="00D9354D"/>
    <w:rsid w:val="00D94368"/>
    <w:rsid w:val="00D960CF"/>
    <w:rsid w:val="00D96D89"/>
    <w:rsid w:val="00D96FB3"/>
    <w:rsid w:val="00D9755F"/>
    <w:rsid w:val="00DA014E"/>
    <w:rsid w:val="00DA0A81"/>
    <w:rsid w:val="00DA0EEC"/>
    <w:rsid w:val="00DA12E1"/>
    <w:rsid w:val="00DA1991"/>
    <w:rsid w:val="00DA1C12"/>
    <w:rsid w:val="00DA2797"/>
    <w:rsid w:val="00DA2971"/>
    <w:rsid w:val="00DA2F67"/>
    <w:rsid w:val="00DA3C57"/>
    <w:rsid w:val="00DA3E20"/>
    <w:rsid w:val="00DA5B40"/>
    <w:rsid w:val="00DA649D"/>
    <w:rsid w:val="00DA6973"/>
    <w:rsid w:val="00DA6B98"/>
    <w:rsid w:val="00DA6D35"/>
    <w:rsid w:val="00DA6E76"/>
    <w:rsid w:val="00DA760E"/>
    <w:rsid w:val="00DA7698"/>
    <w:rsid w:val="00DA7729"/>
    <w:rsid w:val="00DB17FA"/>
    <w:rsid w:val="00DB2109"/>
    <w:rsid w:val="00DB3926"/>
    <w:rsid w:val="00DB4C58"/>
    <w:rsid w:val="00DB6163"/>
    <w:rsid w:val="00DB6802"/>
    <w:rsid w:val="00DB750E"/>
    <w:rsid w:val="00DB764E"/>
    <w:rsid w:val="00DB7A82"/>
    <w:rsid w:val="00DB7F38"/>
    <w:rsid w:val="00DC0A56"/>
    <w:rsid w:val="00DC0D81"/>
    <w:rsid w:val="00DC0ED7"/>
    <w:rsid w:val="00DC14E0"/>
    <w:rsid w:val="00DC1E26"/>
    <w:rsid w:val="00DC2007"/>
    <w:rsid w:val="00DC235D"/>
    <w:rsid w:val="00DC2B1D"/>
    <w:rsid w:val="00DC2D17"/>
    <w:rsid w:val="00DC3528"/>
    <w:rsid w:val="00DC3FD6"/>
    <w:rsid w:val="00DC4108"/>
    <w:rsid w:val="00DC42EE"/>
    <w:rsid w:val="00DC62CB"/>
    <w:rsid w:val="00DC6777"/>
    <w:rsid w:val="00DC6798"/>
    <w:rsid w:val="00DC70E5"/>
    <w:rsid w:val="00DC75A5"/>
    <w:rsid w:val="00DC7DD1"/>
    <w:rsid w:val="00DC7FB8"/>
    <w:rsid w:val="00DD0319"/>
    <w:rsid w:val="00DD0D0F"/>
    <w:rsid w:val="00DD1132"/>
    <w:rsid w:val="00DD12C4"/>
    <w:rsid w:val="00DD1E4D"/>
    <w:rsid w:val="00DD2098"/>
    <w:rsid w:val="00DD217B"/>
    <w:rsid w:val="00DD2D29"/>
    <w:rsid w:val="00DD2D31"/>
    <w:rsid w:val="00DD378E"/>
    <w:rsid w:val="00DD429C"/>
    <w:rsid w:val="00DD42D4"/>
    <w:rsid w:val="00DD47C6"/>
    <w:rsid w:val="00DD51F7"/>
    <w:rsid w:val="00DD57C1"/>
    <w:rsid w:val="00DD66C9"/>
    <w:rsid w:val="00DD7E13"/>
    <w:rsid w:val="00DE0067"/>
    <w:rsid w:val="00DE0284"/>
    <w:rsid w:val="00DE0EE4"/>
    <w:rsid w:val="00DE1E41"/>
    <w:rsid w:val="00DE1F3D"/>
    <w:rsid w:val="00DE23E7"/>
    <w:rsid w:val="00DE2F46"/>
    <w:rsid w:val="00DE362A"/>
    <w:rsid w:val="00DE4F3D"/>
    <w:rsid w:val="00DE57F6"/>
    <w:rsid w:val="00DE69C1"/>
    <w:rsid w:val="00DE7860"/>
    <w:rsid w:val="00DE7943"/>
    <w:rsid w:val="00DF0274"/>
    <w:rsid w:val="00DF0512"/>
    <w:rsid w:val="00DF16AA"/>
    <w:rsid w:val="00DF1743"/>
    <w:rsid w:val="00DF17C5"/>
    <w:rsid w:val="00DF2309"/>
    <w:rsid w:val="00DF29C6"/>
    <w:rsid w:val="00DF2E38"/>
    <w:rsid w:val="00DF3769"/>
    <w:rsid w:val="00DF41BF"/>
    <w:rsid w:val="00DF5516"/>
    <w:rsid w:val="00DF5BD8"/>
    <w:rsid w:val="00DF698F"/>
    <w:rsid w:val="00DF724C"/>
    <w:rsid w:val="00DF7C6D"/>
    <w:rsid w:val="00E01512"/>
    <w:rsid w:val="00E0154A"/>
    <w:rsid w:val="00E01A71"/>
    <w:rsid w:val="00E01B4D"/>
    <w:rsid w:val="00E02058"/>
    <w:rsid w:val="00E0211F"/>
    <w:rsid w:val="00E0297B"/>
    <w:rsid w:val="00E02E43"/>
    <w:rsid w:val="00E03B45"/>
    <w:rsid w:val="00E04085"/>
    <w:rsid w:val="00E0473F"/>
    <w:rsid w:val="00E049A9"/>
    <w:rsid w:val="00E04E6A"/>
    <w:rsid w:val="00E05023"/>
    <w:rsid w:val="00E050A6"/>
    <w:rsid w:val="00E05EA5"/>
    <w:rsid w:val="00E0695B"/>
    <w:rsid w:val="00E07327"/>
    <w:rsid w:val="00E10CB3"/>
    <w:rsid w:val="00E12719"/>
    <w:rsid w:val="00E12982"/>
    <w:rsid w:val="00E1334B"/>
    <w:rsid w:val="00E13517"/>
    <w:rsid w:val="00E14138"/>
    <w:rsid w:val="00E14589"/>
    <w:rsid w:val="00E14CAB"/>
    <w:rsid w:val="00E1796C"/>
    <w:rsid w:val="00E17DA8"/>
    <w:rsid w:val="00E204C4"/>
    <w:rsid w:val="00E20C07"/>
    <w:rsid w:val="00E20C68"/>
    <w:rsid w:val="00E20E9C"/>
    <w:rsid w:val="00E20FF6"/>
    <w:rsid w:val="00E21748"/>
    <w:rsid w:val="00E21B7F"/>
    <w:rsid w:val="00E21C5A"/>
    <w:rsid w:val="00E22FFD"/>
    <w:rsid w:val="00E232F1"/>
    <w:rsid w:val="00E24D17"/>
    <w:rsid w:val="00E254FD"/>
    <w:rsid w:val="00E25C16"/>
    <w:rsid w:val="00E25FB0"/>
    <w:rsid w:val="00E26F1E"/>
    <w:rsid w:val="00E27EFE"/>
    <w:rsid w:val="00E3035F"/>
    <w:rsid w:val="00E305BD"/>
    <w:rsid w:val="00E3097A"/>
    <w:rsid w:val="00E3389E"/>
    <w:rsid w:val="00E33CB4"/>
    <w:rsid w:val="00E347FE"/>
    <w:rsid w:val="00E348A0"/>
    <w:rsid w:val="00E34905"/>
    <w:rsid w:val="00E34B63"/>
    <w:rsid w:val="00E3574F"/>
    <w:rsid w:val="00E35DCF"/>
    <w:rsid w:val="00E36407"/>
    <w:rsid w:val="00E36A68"/>
    <w:rsid w:val="00E37437"/>
    <w:rsid w:val="00E37A05"/>
    <w:rsid w:val="00E37F6D"/>
    <w:rsid w:val="00E404B6"/>
    <w:rsid w:val="00E406A5"/>
    <w:rsid w:val="00E41423"/>
    <w:rsid w:val="00E41AB6"/>
    <w:rsid w:val="00E42AB4"/>
    <w:rsid w:val="00E42C09"/>
    <w:rsid w:val="00E42DD1"/>
    <w:rsid w:val="00E4323E"/>
    <w:rsid w:val="00E443DE"/>
    <w:rsid w:val="00E444C0"/>
    <w:rsid w:val="00E44FEB"/>
    <w:rsid w:val="00E46361"/>
    <w:rsid w:val="00E46575"/>
    <w:rsid w:val="00E467CD"/>
    <w:rsid w:val="00E47101"/>
    <w:rsid w:val="00E47AED"/>
    <w:rsid w:val="00E5011F"/>
    <w:rsid w:val="00E5034E"/>
    <w:rsid w:val="00E51287"/>
    <w:rsid w:val="00E512F0"/>
    <w:rsid w:val="00E516D2"/>
    <w:rsid w:val="00E5228F"/>
    <w:rsid w:val="00E537C1"/>
    <w:rsid w:val="00E53D78"/>
    <w:rsid w:val="00E54B6E"/>
    <w:rsid w:val="00E55127"/>
    <w:rsid w:val="00E551BD"/>
    <w:rsid w:val="00E565F6"/>
    <w:rsid w:val="00E57360"/>
    <w:rsid w:val="00E57CDA"/>
    <w:rsid w:val="00E61234"/>
    <w:rsid w:val="00E63452"/>
    <w:rsid w:val="00E6360A"/>
    <w:rsid w:val="00E643CB"/>
    <w:rsid w:val="00E6453F"/>
    <w:rsid w:val="00E65685"/>
    <w:rsid w:val="00E65F43"/>
    <w:rsid w:val="00E66A36"/>
    <w:rsid w:val="00E704D5"/>
    <w:rsid w:val="00E709F1"/>
    <w:rsid w:val="00E7167A"/>
    <w:rsid w:val="00E71803"/>
    <w:rsid w:val="00E71B96"/>
    <w:rsid w:val="00E71C65"/>
    <w:rsid w:val="00E72415"/>
    <w:rsid w:val="00E72440"/>
    <w:rsid w:val="00E72781"/>
    <w:rsid w:val="00E727B5"/>
    <w:rsid w:val="00E72A94"/>
    <w:rsid w:val="00E72DAB"/>
    <w:rsid w:val="00E73E18"/>
    <w:rsid w:val="00E740EB"/>
    <w:rsid w:val="00E744B5"/>
    <w:rsid w:val="00E746B5"/>
    <w:rsid w:val="00E74978"/>
    <w:rsid w:val="00E74FB5"/>
    <w:rsid w:val="00E750C8"/>
    <w:rsid w:val="00E75499"/>
    <w:rsid w:val="00E75558"/>
    <w:rsid w:val="00E757B5"/>
    <w:rsid w:val="00E75E26"/>
    <w:rsid w:val="00E75F39"/>
    <w:rsid w:val="00E76C9B"/>
    <w:rsid w:val="00E803FE"/>
    <w:rsid w:val="00E8051A"/>
    <w:rsid w:val="00E8287F"/>
    <w:rsid w:val="00E82CC0"/>
    <w:rsid w:val="00E831F0"/>
    <w:rsid w:val="00E8456F"/>
    <w:rsid w:val="00E853B1"/>
    <w:rsid w:val="00E8622D"/>
    <w:rsid w:val="00E8656F"/>
    <w:rsid w:val="00E8689A"/>
    <w:rsid w:val="00E87127"/>
    <w:rsid w:val="00E87B09"/>
    <w:rsid w:val="00E87ECF"/>
    <w:rsid w:val="00E90587"/>
    <w:rsid w:val="00E9272D"/>
    <w:rsid w:val="00E929C5"/>
    <w:rsid w:val="00E9345E"/>
    <w:rsid w:val="00E93AD1"/>
    <w:rsid w:val="00E94184"/>
    <w:rsid w:val="00E946E2"/>
    <w:rsid w:val="00E95A40"/>
    <w:rsid w:val="00E95F11"/>
    <w:rsid w:val="00E9639E"/>
    <w:rsid w:val="00E963E7"/>
    <w:rsid w:val="00E96D12"/>
    <w:rsid w:val="00E96E70"/>
    <w:rsid w:val="00E96E83"/>
    <w:rsid w:val="00E97574"/>
    <w:rsid w:val="00EA0194"/>
    <w:rsid w:val="00EA05A8"/>
    <w:rsid w:val="00EA05DB"/>
    <w:rsid w:val="00EA0CED"/>
    <w:rsid w:val="00EA22E1"/>
    <w:rsid w:val="00EA2421"/>
    <w:rsid w:val="00EA2590"/>
    <w:rsid w:val="00EA2D79"/>
    <w:rsid w:val="00EA4397"/>
    <w:rsid w:val="00EA4E98"/>
    <w:rsid w:val="00EA4FE9"/>
    <w:rsid w:val="00EA52AB"/>
    <w:rsid w:val="00EA5BBB"/>
    <w:rsid w:val="00EA62BA"/>
    <w:rsid w:val="00EA6C2F"/>
    <w:rsid w:val="00EA78F9"/>
    <w:rsid w:val="00EB0304"/>
    <w:rsid w:val="00EB0507"/>
    <w:rsid w:val="00EB055B"/>
    <w:rsid w:val="00EB1384"/>
    <w:rsid w:val="00EB175E"/>
    <w:rsid w:val="00EB2F3F"/>
    <w:rsid w:val="00EB3197"/>
    <w:rsid w:val="00EB3C84"/>
    <w:rsid w:val="00EB41EC"/>
    <w:rsid w:val="00EB5336"/>
    <w:rsid w:val="00EB5AF6"/>
    <w:rsid w:val="00EB5EF3"/>
    <w:rsid w:val="00EB654C"/>
    <w:rsid w:val="00EB6EC5"/>
    <w:rsid w:val="00EB78BA"/>
    <w:rsid w:val="00EB7948"/>
    <w:rsid w:val="00EB7B82"/>
    <w:rsid w:val="00EC05E5"/>
    <w:rsid w:val="00EC0693"/>
    <w:rsid w:val="00EC07EF"/>
    <w:rsid w:val="00EC0A96"/>
    <w:rsid w:val="00EC0CAF"/>
    <w:rsid w:val="00EC12F3"/>
    <w:rsid w:val="00EC1549"/>
    <w:rsid w:val="00EC1948"/>
    <w:rsid w:val="00EC1B09"/>
    <w:rsid w:val="00EC290F"/>
    <w:rsid w:val="00EC2C06"/>
    <w:rsid w:val="00EC3AE4"/>
    <w:rsid w:val="00EC3C2B"/>
    <w:rsid w:val="00EC3F61"/>
    <w:rsid w:val="00EC41F2"/>
    <w:rsid w:val="00EC4395"/>
    <w:rsid w:val="00EC4BF8"/>
    <w:rsid w:val="00EC541A"/>
    <w:rsid w:val="00EC63B7"/>
    <w:rsid w:val="00EC64DD"/>
    <w:rsid w:val="00EC7041"/>
    <w:rsid w:val="00EC7308"/>
    <w:rsid w:val="00EC7D49"/>
    <w:rsid w:val="00ED029D"/>
    <w:rsid w:val="00ED0423"/>
    <w:rsid w:val="00ED0B72"/>
    <w:rsid w:val="00ED0C00"/>
    <w:rsid w:val="00ED1941"/>
    <w:rsid w:val="00ED1C68"/>
    <w:rsid w:val="00ED205B"/>
    <w:rsid w:val="00ED285A"/>
    <w:rsid w:val="00ED28D3"/>
    <w:rsid w:val="00ED2EA7"/>
    <w:rsid w:val="00ED31EA"/>
    <w:rsid w:val="00ED3453"/>
    <w:rsid w:val="00ED36DA"/>
    <w:rsid w:val="00ED3FC5"/>
    <w:rsid w:val="00ED402D"/>
    <w:rsid w:val="00ED48BD"/>
    <w:rsid w:val="00ED4D15"/>
    <w:rsid w:val="00ED522F"/>
    <w:rsid w:val="00ED636F"/>
    <w:rsid w:val="00ED6F00"/>
    <w:rsid w:val="00ED70DC"/>
    <w:rsid w:val="00ED71DA"/>
    <w:rsid w:val="00ED7EF1"/>
    <w:rsid w:val="00EE079A"/>
    <w:rsid w:val="00EE1469"/>
    <w:rsid w:val="00EE2426"/>
    <w:rsid w:val="00EE25C4"/>
    <w:rsid w:val="00EE2E3F"/>
    <w:rsid w:val="00EE3266"/>
    <w:rsid w:val="00EE3548"/>
    <w:rsid w:val="00EE4565"/>
    <w:rsid w:val="00EE583C"/>
    <w:rsid w:val="00EE58CE"/>
    <w:rsid w:val="00EE5953"/>
    <w:rsid w:val="00EE5A6B"/>
    <w:rsid w:val="00EE5F10"/>
    <w:rsid w:val="00EE6818"/>
    <w:rsid w:val="00EE6DEA"/>
    <w:rsid w:val="00EE6F59"/>
    <w:rsid w:val="00EE7332"/>
    <w:rsid w:val="00EE779A"/>
    <w:rsid w:val="00EE7CF4"/>
    <w:rsid w:val="00EF0E88"/>
    <w:rsid w:val="00EF10FD"/>
    <w:rsid w:val="00EF1793"/>
    <w:rsid w:val="00EF1A57"/>
    <w:rsid w:val="00EF3D20"/>
    <w:rsid w:val="00EF46FC"/>
    <w:rsid w:val="00EF4AFA"/>
    <w:rsid w:val="00EF4C23"/>
    <w:rsid w:val="00EF5212"/>
    <w:rsid w:val="00EF5B24"/>
    <w:rsid w:val="00EF5CC7"/>
    <w:rsid w:val="00EF5D22"/>
    <w:rsid w:val="00EF6230"/>
    <w:rsid w:val="00EF79DA"/>
    <w:rsid w:val="00EF7C17"/>
    <w:rsid w:val="00EF7EEC"/>
    <w:rsid w:val="00F026C8"/>
    <w:rsid w:val="00F02CCD"/>
    <w:rsid w:val="00F03C37"/>
    <w:rsid w:val="00F04041"/>
    <w:rsid w:val="00F048DA"/>
    <w:rsid w:val="00F049F6"/>
    <w:rsid w:val="00F052FB"/>
    <w:rsid w:val="00F058C8"/>
    <w:rsid w:val="00F05B14"/>
    <w:rsid w:val="00F06AA5"/>
    <w:rsid w:val="00F0714F"/>
    <w:rsid w:val="00F07581"/>
    <w:rsid w:val="00F0798D"/>
    <w:rsid w:val="00F111BF"/>
    <w:rsid w:val="00F114BD"/>
    <w:rsid w:val="00F118F4"/>
    <w:rsid w:val="00F1265F"/>
    <w:rsid w:val="00F128EF"/>
    <w:rsid w:val="00F13046"/>
    <w:rsid w:val="00F14145"/>
    <w:rsid w:val="00F1495E"/>
    <w:rsid w:val="00F154D9"/>
    <w:rsid w:val="00F15653"/>
    <w:rsid w:val="00F1697E"/>
    <w:rsid w:val="00F16A0E"/>
    <w:rsid w:val="00F16E93"/>
    <w:rsid w:val="00F16FE2"/>
    <w:rsid w:val="00F1749C"/>
    <w:rsid w:val="00F17A4D"/>
    <w:rsid w:val="00F21131"/>
    <w:rsid w:val="00F222ED"/>
    <w:rsid w:val="00F23514"/>
    <w:rsid w:val="00F24938"/>
    <w:rsid w:val="00F24A0E"/>
    <w:rsid w:val="00F2585C"/>
    <w:rsid w:val="00F267CA"/>
    <w:rsid w:val="00F2682F"/>
    <w:rsid w:val="00F26BA5"/>
    <w:rsid w:val="00F2717B"/>
    <w:rsid w:val="00F273D4"/>
    <w:rsid w:val="00F30042"/>
    <w:rsid w:val="00F30844"/>
    <w:rsid w:val="00F30DE0"/>
    <w:rsid w:val="00F312BD"/>
    <w:rsid w:val="00F31C06"/>
    <w:rsid w:val="00F32048"/>
    <w:rsid w:val="00F32C9C"/>
    <w:rsid w:val="00F33749"/>
    <w:rsid w:val="00F33A31"/>
    <w:rsid w:val="00F33B70"/>
    <w:rsid w:val="00F354D1"/>
    <w:rsid w:val="00F357B5"/>
    <w:rsid w:val="00F35B82"/>
    <w:rsid w:val="00F361BF"/>
    <w:rsid w:val="00F36B4C"/>
    <w:rsid w:val="00F36B63"/>
    <w:rsid w:val="00F372EA"/>
    <w:rsid w:val="00F3735B"/>
    <w:rsid w:val="00F37657"/>
    <w:rsid w:val="00F37B9C"/>
    <w:rsid w:val="00F407DA"/>
    <w:rsid w:val="00F40A51"/>
    <w:rsid w:val="00F412F1"/>
    <w:rsid w:val="00F42091"/>
    <w:rsid w:val="00F427B9"/>
    <w:rsid w:val="00F42CB9"/>
    <w:rsid w:val="00F43637"/>
    <w:rsid w:val="00F43D8B"/>
    <w:rsid w:val="00F448D6"/>
    <w:rsid w:val="00F45C48"/>
    <w:rsid w:val="00F45D50"/>
    <w:rsid w:val="00F469D3"/>
    <w:rsid w:val="00F4712E"/>
    <w:rsid w:val="00F4726B"/>
    <w:rsid w:val="00F4759D"/>
    <w:rsid w:val="00F47871"/>
    <w:rsid w:val="00F5085E"/>
    <w:rsid w:val="00F50E13"/>
    <w:rsid w:val="00F51CB9"/>
    <w:rsid w:val="00F51DC8"/>
    <w:rsid w:val="00F5268E"/>
    <w:rsid w:val="00F5274F"/>
    <w:rsid w:val="00F53AD0"/>
    <w:rsid w:val="00F541FA"/>
    <w:rsid w:val="00F54213"/>
    <w:rsid w:val="00F54935"/>
    <w:rsid w:val="00F54C97"/>
    <w:rsid w:val="00F55111"/>
    <w:rsid w:val="00F55AB9"/>
    <w:rsid w:val="00F55DCF"/>
    <w:rsid w:val="00F5602C"/>
    <w:rsid w:val="00F56334"/>
    <w:rsid w:val="00F568B4"/>
    <w:rsid w:val="00F56954"/>
    <w:rsid w:val="00F60CBA"/>
    <w:rsid w:val="00F60CDB"/>
    <w:rsid w:val="00F61553"/>
    <w:rsid w:val="00F61696"/>
    <w:rsid w:val="00F62182"/>
    <w:rsid w:val="00F6258A"/>
    <w:rsid w:val="00F62A8B"/>
    <w:rsid w:val="00F62C04"/>
    <w:rsid w:val="00F62DC6"/>
    <w:rsid w:val="00F63108"/>
    <w:rsid w:val="00F64A0C"/>
    <w:rsid w:val="00F65A7D"/>
    <w:rsid w:val="00F67590"/>
    <w:rsid w:val="00F6784D"/>
    <w:rsid w:val="00F701E3"/>
    <w:rsid w:val="00F701E6"/>
    <w:rsid w:val="00F70BDD"/>
    <w:rsid w:val="00F71389"/>
    <w:rsid w:val="00F71A78"/>
    <w:rsid w:val="00F73957"/>
    <w:rsid w:val="00F74255"/>
    <w:rsid w:val="00F74729"/>
    <w:rsid w:val="00F75673"/>
    <w:rsid w:val="00F75995"/>
    <w:rsid w:val="00F75A72"/>
    <w:rsid w:val="00F76480"/>
    <w:rsid w:val="00F764AD"/>
    <w:rsid w:val="00F76848"/>
    <w:rsid w:val="00F7752F"/>
    <w:rsid w:val="00F809EB"/>
    <w:rsid w:val="00F80C3A"/>
    <w:rsid w:val="00F8221C"/>
    <w:rsid w:val="00F83211"/>
    <w:rsid w:val="00F8322F"/>
    <w:rsid w:val="00F83BFB"/>
    <w:rsid w:val="00F83D65"/>
    <w:rsid w:val="00F8447E"/>
    <w:rsid w:val="00F84D25"/>
    <w:rsid w:val="00F84D8D"/>
    <w:rsid w:val="00F854B6"/>
    <w:rsid w:val="00F85AE2"/>
    <w:rsid w:val="00F865E7"/>
    <w:rsid w:val="00F86706"/>
    <w:rsid w:val="00F87B49"/>
    <w:rsid w:val="00F9102C"/>
    <w:rsid w:val="00F91C30"/>
    <w:rsid w:val="00F92175"/>
    <w:rsid w:val="00F921E0"/>
    <w:rsid w:val="00F92484"/>
    <w:rsid w:val="00F92D8D"/>
    <w:rsid w:val="00F9310E"/>
    <w:rsid w:val="00F942A9"/>
    <w:rsid w:val="00F94BA5"/>
    <w:rsid w:val="00F94BEA"/>
    <w:rsid w:val="00F950A0"/>
    <w:rsid w:val="00F96930"/>
    <w:rsid w:val="00F96E8B"/>
    <w:rsid w:val="00F975A4"/>
    <w:rsid w:val="00F978E4"/>
    <w:rsid w:val="00FA11B5"/>
    <w:rsid w:val="00FA23E5"/>
    <w:rsid w:val="00FA2ACC"/>
    <w:rsid w:val="00FA2B83"/>
    <w:rsid w:val="00FA3C17"/>
    <w:rsid w:val="00FA3F43"/>
    <w:rsid w:val="00FA50EE"/>
    <w:rsid w:val="00FA6839"/>
    <w:rsid w:val="00FA69DA"/>
    <w:rsid w:val="00FA6C7F"/>
    <w:rsid w:val="00FA6E96"/>
    <w:rsid w:val="00FA6F43"/>
    <w:rsid w:val="00FA6FDC"/>
    <w:rsid w:val="00FA7C06"/>
    <w:rsid w:val="00FA7C89"/>
    <w:rsid w:val="00FB0389"/>
    <w:rsid w:val="00FB03DB"/>
    <w:rsid w:val="00FB19A7"/>
    <w:rsid w:val="00FB1A83"/>
    <w:rsid w:val="00FB2309"/>
    <w:rsid w:val="00FB322E"/>
    <w:rsid w:val="00FB3757"/>
    <w:rsid w:val="00FB5212"/>
    <w:rsid w:val="00FB5983"/>
    <w:rsid w:val="00FB6CB5"/>
    <w:rsid w:val="00FB7093"/>
    <w:rsid w:val="00FB7246"/>
    <w:rsid w:val="00FC00E1"/>
    <w:rsid w:val="00FC02AB"/>
    <w:rsid w:val="00FC053F"/>
    <w:rsid w:val="00FC0D82"/>
    <w:rsid w:val="00FC0E13"/>
    <w:rsid w:val="00FC16DB"/>
    <w:rsid w:val="00FC20C6"/>
    <w:rsid w:val="00FC21C0"/>
    <w:rsid w:val="00FC31D8"/>
    <w:rsid w:val="00FC39A3"/>
    <w:rsid w:val="00FC4851"/>
    <w:rsid w:val="00FC4A16"/>
    <w:rsid w:val="00FC55C5"/>
    <w:rsid w:val="00FC6A0E"/>
    <w:rsid w:val="00FC6A9F"/>
    <w:rsid w:val="00FC70F4"/>
    <w:rsid w:val="00FD0B65"/>
    <w:rsid w:val="00FD1C8D"/>
    <w:rsid w:val="00FD2411"/>
    <w:rsid w:val="00FD2C4F"/>
    <w:rsid w:val="00FD2F1D"/>
    <w:rsid w:val="00FD312B"/>
    <w:rsid w:val="00FD37FA"/>
    <w:rsid w:val="00FD390C"/>
    <w:rsid w:val="00FD49A5"/>
    <w:rsid w:val="00FD4D72"/>
    <w:rsid w:val="00FD5241"/>
    <w:rsid w:val="00FD53EA"/>
    <w:rsid w:val="00FD59BD"/>
    <w:rsid w:val="00FD5E90"/>
    <w:rsid w:val="00FD6736"/>
    <w:rsid w:val="00FD69B3"/>
    <w:rsid w:val="00FD6CF7"/>
    <w:rsid w:val="00FD7630"/>
    <w:rsid w:val="00FE050F"/>
    <w:rsid w:val="00FE1EAF"/>
    <w:rsid w:val="00FE2140"/>
    <w:rsid w:val="00FE21A3"/>
    <w:rsid w:val="00FE25D2"/>
    <w:rsid w:val="00FE2641"/>
    <w:rsid w:val="00FE29C3"/>
    <w:rsid w:val="00FE3B33"/>
    <w:rsid w:val="00FE3B9A"/>
    <w:rsid w:val="00FE41BE"/>
    <w:rsid w:val="00FE42F0"/>
    <w:rsid w:val="00FE5205"/>
    <w:rsid w:val="00FE544D"/>
    <w:rsid w:val="00FE54D0"/>
    <w:rsid w:val="00FE56A6"/>
    <w:rsid w:val="00FE5859"/>
    <w:rsid w:val="00FE594D"/>
    <w:rsid w:val="00FE5D45"/>
    <w:rsid w:val="00FE6005"/>
    <w:rsid w:val="00FE683A"/>
    <w:rsid w:val="00FE696D"/>
    <w:rsid w:val="00FE6F43"/>
    <w:rsid w:val="00FE70BA"/>
    <w:rsid w:val="00FF0779"/>
    <w:rsid w:val="00FF2148"/>
    <w:rsid w:val="00FF3CBF"/>
    <w:rsid w:val="00FF3EF5"/>
    <w:rsid w:val="00FF4879"/>
    <w:rsid w:val="00FF48A1"/>
    <w:rsid w:val="00FF4C3A"/>
    <w:rsid w:val="00FF4D1E"/>
    <w:rsid w:val="00FF53C1"/>
    <w:rsid w:val="00FF5652"/>
    <w:rsid w:val="00FF5E53"/>
    <w:rsid w:val="00FF620A"/>
    <w:rsid w:val="00FF6C19"/>
    <w:rsid w:val="00FF7215"/>
    <w:rsid w:val="00FF7F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21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 w:type="character" w:customStyle="1" w:styleId="B10">
    <w:name w:val="B1 (文字)"/>
    <w:qFormat/>
    <w:rsid w:val="00C15379"/>
    <w:rPr>
      <w:lang w:eastAsia="en-US"/>
    </w:rPr>
  </w:style>
  <w:style w:type="paragraph" w:customStyle="1" w:styleId="Doc-comment">
    <w:name w:val="Doc-comment"/>
    <w:basedOn w:val="a"/>
    <w:next w:val="Doc-text2"/>
    <w:qFormat/>
    <w:rsid w:val="00026E93"/>
    <w:pPr>
      <w:tabs>
        <w:tab w:val="left" w:pos="1622"/>
      </w:tabs>
      <w:spacing w:afterLines="0" w:after="0"/>
      <w:ind w:left="1622" w:hanging="363"/>
    </w:pPr>
    <w:rPr>
      <w:rFonts w:ascii="Calibri" w:eastAsiaTheme="minorHAnsi" w:hAnsi="Calibri" w:cs="Calibri"/>
      <w:i/>
      <w:sz w:val="22"/>
      <w:szCs w:val="22"/>
    </w:rPr>
  </w:style>
  <w:style w:type="paragraph" w:customStyle="1" w:styleId="EmailDiscussion2">
    <w:name w:val="EmailDiscussion2"/>
    <w:basedOn w:val="Doc-text2"/>
    <w:qFormat/>
    <w:rsid w:val="008D62C2"/>
  </w:style>
  <w:style w:type="paragraph" w:customStyle="1" w:styleId="AgreementsBox">
    <w:name w:val="AgreementsBox"/>
    <w:basedOn w:val="Doc-text2"/>
    <w:qFormat/>
    <w:rsid w:val="00B42EF0"/>
    <w:pPr>
      <w:pBdr>
        <w:top w:val="single" w:sz="4" w:space="1" w:color="auto"/>
        <w:left w:val="single" w:sz="4" w:space="4" w:color="auto"/>
        <w:bottom w:val="single" w:sz="4" w:space="1" w:color="auto"/>
        <w:right w:val="single" w:sz="4" w:space="4" w:color="auto"/>
      </w:pBdr>
      <w:ind w:left="1259" w:firstLine="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 w:type="character" w:customStyle="1" w:styleId="B10">
    <w:name w:val="B1 (文字)"/>
    <w:qFormat/>
    <w:rsid w:val="00C15379"/>
    <w:rPr>
      <w:lang w:eastAsia="en-US"/>
    </w:rPr>
  </w:style>
  <w:style w:type="paragraph" w:customStyle="1" w:styleId="Doc-comment">
    <w:name w:val="Doc-comment"/>
    <w:basedOn w:val="a"/>
    <w:next w:val="Doc-text2"/>
    <w:qFormat/>
    <w:rsid w:val="00026E93"/>
    <w:pPr>
      <w:tabs>
        <w:tab w:val="left" w:pos="1622"/>
      </w:tabs>
      <w:spacing w:afterLines="0" w:after="0"/>
      <w:ind w:left="1622" w:hanging="363"/>
    </w:pPr>
    <w:rPr>
      <w:rFonts w:ascii="Calibri" w:eastAsiaTheme="minorHAnsi" w:hAnsi="Calibri" w:cs="Calibri"/>
      <w:i/>
      <w:sz w:val="22"/>
      <w:szCs w:val="22"/>
    </w:rPr>
  </w:style>
  <w:style w:type="paragraph" w:customStyle="1" w:styleId="EmailDiscussion2">
    <w:name w:val="EmailDiscussion2"/>
    <w:basedOn w:val="Doc-text2"/>
    <w:qFormat/>
    <w:rsid w:val="008D62C2"/>
  </w:style>
  <w:style w:type="paragraph" w:customStyle="1" w:styleId="AgreementsBox">
    <w:name w:val="AgreementsBox"/>
    <w:basedOn w:val="Doc-text2"/>
    <w:qFormat/>
    <w:rsid w:val="00B42EF0"/>
    <w:pPr>
      <w:pBdr>
        <w:top w:val="single" w:sz="4" w:space="1" w:color="auto"/>
        <w:left w:val="single" w:sz="4" w:space="4" w:color="auto"/>
        <w:bottom w:val="single" w:sz="4" w:space="1" w:color="auto"/>
        <w:right w:val="single" w:sz="4" w:space="4" w:color="auto"/>
      </w:pBdr>
      <w:ind w:left="1259"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1319616">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2457873">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3895743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6122573">
      <w:bodyDiv w:val="1"/>
      <w:marLeft w:val="0"/>
      <w:marRight w:val="0"/>
      <w:marTop w:val="0"/>
      <w:marBottom w:val="0"/>
      <w:divBdr>
        <w:top w:val="none" w:sz="0" w:space="0" w:color="auto"/>
        <w:left w:val="none" w:sz="0" w:space="0" w:color="auto"/>
        <w:bottom w:val="none" w:sz="0" w:space="0" w:color="auto"/>
        <w:right w:val="none" w:sz="0" w:space="0" w:color="auto"/>
      </w:divBdr>
    </w:div>
    <w:div w:id="190656835">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0861391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27095872">
      <w:bodyDiv w:val="1"/>
      <w:marLeft w:val="0"/>
      <w:marRight w:val="0"/>
      <w:marTop w:val="0"/>
      <w:marBottom w:val="0"/>
      <w:divBdr>
        <w:top w:val="none" w:sz="0" w:space="0" w:color="auto"/>
        <w:left w:val="none" w:sz="0" w:space="0" w:color="auto"/>
        <w:bottom w:val="none" w:sz="0" w:space="0" w:color="auto"/>
        <w:right w:val="none" w:sz="0" w:space="0" w:color="auto"/>
      </w:divBdr>
    </w:div>
    <w:div w:id="331379684">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1129590">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3141983">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9012634">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2379713">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3956293">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0104734">
      <w:bodyDiv w:val="1"/>
      <w:marLeft w:val="0"/>
      <w:marRight w:val="0"/>
      <w:marTop w:val="0"/>
      <w:marBottom w:val="0"/>
      <w:divBdr>
        <w:top w:val="none" w:sz="0" w:space="0" w:color="auto"/>
        <w:left w:val="none" w:sz="0" w:space="0" w:color="auto"/>
        <w:bottom w:val="none" w:sz="0" w:space="0" w:color="auto"/>
        <w:right w:val="none" w:sz="0" w:space="0" w:color="auto"/>
      </w:divBdr>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32618899">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89620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2388420">
      <w:bodyDiv w:val="1"/>
      <w:marLeft w:val="0"/>
      <w:marRight w:val="0"/>
      <w:marTop w:val="0"/>
      <w:marBottom w:val="0"/>
      <w:divBdr>
        <w:top w:val="none" w:sz="0" w:space="0" w:color="auto"/>
        <w:left w:val="none" w:sz="0" w:space="0" w:color="auto"/>
        <w:bottom w:val="none" w:sz="0" w:space="0" w:color="auto"/>
        <w:right w:val="none" w:sz="0" w:space="0" w:color="auto"/>
      </w:divBdr>
      <w:divsChild>
        <w:div w:id="336159072">
          <w:marLeft w:val="1080"/>
          <w:marRight w:val="0"/>
          <w:marTop w:val="60"/>
          <w:marBottom w:val="60"/>
          <w:divBdr>
            <w:top w:val="none" w:sz="0" w:space="0" w:color="auto"/>
            <w:left w:val="none" w:sz="0" w:space="0" w:color="auto"/>
            <w:bottom w:val="none" w:sz="0" w:space="0" w:color="auto"/>
            <w:right w:val="none" w:sz="0" w:space="0" w:color="auto"/>
          </w:divBdr>
        </w:div>
        <w:div w:id="310715169">
          <w:marLeft w:val="1800"/>
          <w:marRight w:val="0"/>
          <w:marTop w:val="60"/>
          <w:marBottom w:val="60"/>
          <w:divBdr>
            <w:top w:val="none" w:sz="0" w:space="0" w:color="auto"/>
            <w:left w:val="none" w:sz="0" w:space="0" w:color="auto"/>
            <w:bottom w:val="none" w:sz="0" w:space="0" w:color="auto"/>
            <w:right w:val="none" w:sz="0" w:space="0" w:color="auto"/>
          </w:divBdr>
        </w:div>
        <w:div w:id="55202935">
          <w:marLeft w:val="1800"/>
          <w:marRight w:val="0"/>
          <w:marTop w:val="60"/>
          <w:marBottom w:val="60"/>
          <w:divBdr>
            <w:top w:val="none" w:sz="0" w:space="0" w:color="auto"/>
            <w:left w:val="none" w:sz="0" w:space="0" w:color="auto"/>
            <w:bottom w:val="none" w:sz="0" w:space="0" w:color="auto"/>
            <w:right w:val="none" w:sz="0" w:space="0" w:color="auto"/>
          </w:divBdr>
        </w:div>
        <w:div w:id="1650329866">
          <w:marLeft w:val="1800"/>
          <w:marRight w:val="0"/>
          <w:marTop w:val="60"/>
          <w:marBottom w:val="60"/>
          <w:divBdr>
            <w:top w:val="none" w:sz="0" w:space="0" w:color="auto"/>
            <w:left w:val="none" w:sz="0" w:space="0" w:color="auto"/>
            <w:bottom w:val="none" w:sz="0" w:space="0" w:color="auto"/>
            <w:right w:val="none" w:sz="0" w:space="0" w:color="auto"/>
          </w:divBdr>
        </w:div>
        <w:div w:id="1689061078">
          <w:marLeft w:val="1080"/>
          <w:marRight w:val="0"/>
          <w:marTop w:val="60"/>
          <w:marBottom w:val="60"/>
          <w:divBdr>
            <w:top w:val="none" w:sz="0" w:space="0" w:color="auto"/>
            <w:left w:val="none" w:sz="0" w:space="0" w:color="auto"/>
            <w:bottom w:val="none" w:sz="0" w:space="0" w:color="auto"/>
            <w:right w:val="none" w:sz="0" w:space="0" w:color="auto"/>
          </w:divBdr>
        </w:div>
        <w:div w:id="946422119">
          <w:marLeft w:val="1800"/>
          <w:marRight w:val="0"/>
          <w:marTop w:val="60"/>
          <w:marBottom w:val="60"/>
          <w:divBdr>
            <w:top w:val="none" w:sz="0" w:space="0" w:color="auto"/>
            <w:left w:val="none" w:sz="0" w:space="0" w:color="auto"/>
            <w:bottom w:val="none" w:sz="0" w:space="0" w:color="auto"/>
            <w:right w:val="none" w:sz="0" w:space="0" w:color="auto"/>
          </w:divBdr>
        </w:div>
        <w:div w:id="1328174874">
          <w:marLeft w:val="1800"/>
          <w:marRight w:val="0"/>
          <w:marTop w:val="60"/>
          <w:marBottom w:val="60"/>
          <w:divBdr>
            <w:top w:val="none" w:sz="0" w:space="0" w:color="auto"/>
            <w:left w:val="none" w:sz="0" w:space="0" w:color="auto"/>
            <w:bottom w:val="none" w:sz="0" w:space="0" w:color="auto"/>
            <w:right w:val="none" w:sz="0" w:space="0" w:color="auto"/>
          </w:divBdr>
        </w:div>
        <w:div w:id="1452089401">
          <w:marLeft w:val="1800"/>
          <w:marRight w:val="0"/>
          <w:marTop w:val="60"/>
          <w:marBottom w:val="60"/>
          <w:divBdr>
            <w:top w:val="none" w:sz="0" w:space="0" w:color="auto"/>
            <w:left w:val="none" w:sz="0" w:space="0" w:color="auto"/>
            <w:bottom w:val="none" w:sz="0" w:space="0" w:color="auto"/>
            <w:right w:val="none" w:sz="0" w:space="0" w:color="auto"/>
          </w:divBdr>
        </w:div>
      </w:divsChild>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7912525">
      <w:bodyDiv w:val="1"/>
      <w:marLeft w:val="0"/>
      <w:marRight w:val="0"/>
      <w:marTop w:val="0"/>
      <w:marBottom w:val="0"/>
      <w:divBdr>
        <w:top w:val="none" w:sz="0" w:space="0" w:color="auto"/>
        <w:left w:val="none" w:sz="0" w:space="0" w:color="auto"/>
        <w:bottom w:val="none" w:sz="0" w:space="0" w:color="auto"/>
        <w:right w:val="none" w:sz="0" w:space="0" w:color="auto"/>
      </w:divBdr>
    </w:div>
    <w:div w:id="807166421">
      <w:bodyDiv w:val="1"/>
      <w:marLeft w:val="0"/>
      <w:marRight w:val="0"/>
      <w:marTop w:val="0"/>
      <w:marBottom w:val="0"/>
      <w:divBdr>
        <w:top w:val="none" w:sz="0" w:space="0" w:color="auto"/>
        <w:left w:val="none" w:sz="0" w:space="0" w:color="auto"/>
        <w:bottom w:val="none" w:sz="0" w:space="0" w:color="auto"/>
        <w:right w:val="none" w:sz="0" w:space="0" w:color="auto"/>
      </w:divBdr>
    </w:div>
    <w:div w:id="809782651">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9515242">
      <w:bodyDiv w:val="1"/>
      <w:marLeft w:val="0"/>
      <w:marRight w:val="0"/>
      <w:marTop w:val="0"/>
      <w:marBottom w:val="0"/>
      <w:divBdr>
        <w:top w:val="none" w:sz="0" w:space="0" w:color="auto"/>
        <w:left w:val="none" w:sz="0" w:space="0" w:color="auto"/>
        <w:bottom w:val="none" w:sz="0" w:space="0" w:color="auto"/>
        <w:right w:val="none" w:sz="0" w:space="0" w:color="auto"/>
      </w:divBdr>
      <w:divsChild>
        <w:div w:id="1978563777">
          <w:marLeft w:val="1800"/>
          <w:marRight w:val="0"/>
          <w:marTop w:val="60"/>
          <w:marBottom w:val="6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7468712">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37297276">
      <w:bodyDiv w:val="1"/>
      <w:marLeft w:val="0"/>
      <w:marRight w:val="0"/>
      <w:marTop w:val="0"/>
      <w:marBottom w:val="0"/>
      <w:divBdr>
        <w:top w:val="none" w:sz="0" w:space="0" w:color="auto"/>
        <w:left w:val="none" w:sz="0" w:space="0" w:color="auto"/>
        <w:bottom w:val="none" w:sz="0" w:space="0" w:color="auto"/>
        <w:right w:val="none" w:sz="0" w:space="0" w:color="auto"/>
      </w:divBdr>
    </w:div>
    <w:div w:id="942035731">
      <w:bodyDiv w:val="1"/>
      <w:marLeft w:val="0"/>
      <w:marRight w:val="0"/>
      <w:marTop w:val="0"/>
      <w:marBottom w:val="0"/>
      <w:divBdr>
        <w:top w:val="none" w:sz="0" w:space="0" w:color="auto"/>
        <w:left w:val="none" w:sz="0" w:space="0" w:color="auto"/>
        <w:bottom w:val="none" w:sz="0" w:space="0" w:color="auto"/>
        <w:right w:val="none" w:sz="0" w:space="0" w:color="auto"/>
      </w:divBdr>
    </w:div>
    <w:div w:id="945423875">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6354950">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7953876">
      <w:bodyDiv w:val="1"/>
      <w:marLeft w:val="0"/>
      <w:marRight w:val="0"/>
      <w:marTop w:val="0"/>
      <w:marBottom w:val="0"/>
      <w:divBdr>
        <w:top w:val="none" w:sz="0" w:space="0" w:color="auto"/>
        <w:left w:val="none" w:sz="0" w:space="0" w:color="auto"/>
        <w:bottom w:val="none" w:sz="0" w:space="0" w:color="auto"/>
        <w:right w:val="none" w:sz="0" w:space="0" w:color="auto"/>
      </w:divBdr>
    </w:div>
    <w:div w:id="980497179">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16738177">
      <w:bodyDiv w:val="1"/>
      <w:marLeft w:val="0"/>
      <w:marRight w:val="0"/>
      <w:marTop w:val="0"/>
      <w:marBottom w:val="0"/>
      <w:divBdr>
        <w:top w:val="none" w:sz="0" w:space="0" w:color="auto"/>
        <w:left w:val="none" w:sz="0" w:space="0" w:color="auto"/>
        <w:bottom w:val="none" w:sz="0" w:space="0" w:color="auto"/>
        <w:right w:val="none" w:sz="0" w:space="0" w:color="auto"/>
      </w:divBdr>
    </w:div>
    <w:div w:id="1032270791">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66998401">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821581">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297679328">
      <w:bodyDiv w:val="1"/>
      <w:marLeft w:val="0"/>
      <w:marRight w:val="0"/>
      <w:marTop w:val="0"/>
      <w:marBottom w:val="0"/>
      <w:divBdr>
        <w:top w:val="none" w:sz="0" w:space="0" w:color="auto"/>
        <w:left w:val="none" w:sz="0" w:space="0" w:color="auto"/>
        <w:bottom w:val="none" w:sz="0" w:space="0" w:color="auto"/>
        <w:right w:val="none" w:sz="0" w:space="0" w:color="auto"/>
      </w:divBdr>
    </w:div>
    <w:div w:id="1306162241">
      <w:bodyDiv w:val="1"/>
      <w:marLeft w:val="0"/>
      <w:marRight w:val="0"/>
      <w:marTop w:val="0"/>
      <w:marBottom w:val="0"/>
      <w:divBdr>
        <w:top w:val="none" w:sz="0" w:space="0" w:color="auto"/>
        <w:left w:val="none" w:sz="0" w:space="0" w:color="auto"/>
        <w:bottom w:val="none" w:sz="0" w:space="0" w:color="auto"/>
        <w:right w:val="none" w:sz="0" w:space="0" w:color="auto"/>
      </w:divBdr>
      <w:divsChild>
        <w:div w:id="1973553471">
          <w:marLeft w:val="1800"/>
          <w:marRight w:val="0"/>
          <w:marTop w:val="60"/>
          <w:marBottom w:val="6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133635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4321339">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0896931">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29640800">
      <w:bodyDiv w:val="1"/>
      <w:marLeft w:val="0"/>
      <w:marRight w:val="0"/>
      <w:marTop w:val="0"/>
      <w:marBottom w:val="0"/>
      <w:divBdr>
        <w:top w:val="none" w:sz="0" w:space="0" w:color="auto"/>
        <w:left w:val="none" w:sz="0" w:space="0" w:color="auto"/>
        <w:bottom w:val="none" w:sz="0" w:space="0" w:color="auto"/>
        <w:right w:val="none" w:sz="0" w:space="0" w:color="auto"/>
      </w:divBdr>
      <w:divsChild>
        <w:div w:id="1803767125">
          <w:marLeft w:val="1080"/>
          <w:marRight w:val="0"/>
          <w:marTop w:val="60"/>
          <w:marBottom w:val="60"/>
          <w:divBdr>
            <w:top w:val="none" w:sz="0" w:space="0" w:color="auto"/>
            <w:left w:val="none" w:sz="0" w:space="0" w:color="auto"/>
            <w:bottom w:val="none" w:sz="0" w:space="0" w:color="auto"/>
            <w:right w:val="none" w:sz="0" w:space="0" w:color="auto"/>
          </w:divBdr>
        </w:div>
      </w:divsChild>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77203679">
      <w:bodyDiv w:val="1"/>
      <w:marLeft w:val="0"/>
      <w:marRight w:val="0"/>
      <w:marTop w:val="0"/>
      <w:marBottom w:val="0"/>
      <w:divBdr>
        <w:top w:val="none" w:sz="0" w:space="0" w:color="auto"/>
        <w:left w:val="none" w:sz="0" w:space="0" w:color="auto"/>
        <w:bottom w:val="none" w:sz="0" w:space="0" w:color="auto"/>
        <w:right w:val="none" w:sz="0" w:space="0" w:color="auto"/>
      </w:divBdr>
    </w:div>
    <w:div w:id="158237151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37949200">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799107314">
      <w:bodyDiv w:val="1"/>
      <w:marLeft w:val="0"/>
      <w:marRight w:val="0"/>
      <w:marTop w:val="0"/>
      <w:marBottom w:val="0"/>
      <w:divBdr>
        <w:top w:val="none" w:sz="0" w:space="0" w:color="auto"/>
        <w:left w:val="none" w:sz="0" w:space="0" w:color="auto"/>
        <w:bottom w:val="none" w:sz="0" w:space="0" w:color="auto"/>
        <w:right w:val="none" w:sz="0" w:space="0" w:color="auto"/>
      </w:divBdr>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562756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7754424">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367891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Visio___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4B91A-01F9-4C06-9015-53FB8CBBF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6</Pages>
  <Words>2681</Words>
  <Characters>15285</Characters>
  <Application>Microsoft Office Word</Application>
  <DocSecurity>0</DocSecurity>
  <PresentationFormat/>
  <Lines>127</Lines>
  <Paragraphs>35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[POST129bis][014]</cp:lastModifiedBy>
  <cp:revision>14</cp:revision>
  <dcterms:created xsi:type="dcterms:W3CDTF">2025-05-06T09:51:00Z</dcterms:created>
  <dcterms:modified xsi:type="dcterms:W3CDTF">2025-05-09T04:47:00Z</dcterms:modified>
</cp:coreProperties>
</file>